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B2DC" w14:textId="77777777" w:rsidR="00CD5559" w:rsidRPr="00A071B0" w:rsidRDefault="00CD5559" w:rsidP="009231EA">
      <w:pPr>
        <w:pStyle w:val="BodyText"/>
        <w:spacing w:before="4"/>
        <w:rPr>
          <w:b/>
          <w:sz w:val="22"/>
          <w:szCs w:val="22"/>
        </w:rPr>
      </w:pPr>
    </w:p>
    <w:p w14:paraId="31EDFF09" w14:textId="77777777" w:rsidR="00CD5559" w:rsidRPr="00A071B0" w:rsidRDefault="00CD5559" w:rsidP="005E616F">
      <w:pPr>
        <w:pStyle w:val="BodyText"/>
        <w:spacing w:before="4"/>
        <w:jc w:val="center"/>
        <w:rPr>
          <w:b/>
          <w:sz w:val="22"/>
          <w:szCs w:val="22"/>
        </w:rPr>
      </w:pPr>
    </w:p>
    <w:p w14:paraId="550A793C" w14:textId="77777777" w:rsidR="00CD5559" w:rsidRPr="00A071B0" w:rsidRDefault="00CD5559" w:rsidP="005E616F">
      <w:pPr>
        <w:pStyle w:val="BodyText"/>
        <w:spacing w:before="4"/>
        <w:jc w:val="center"/>
        <w:rPr>
          <w:b/>
          <w:sz w:val="22"/>
          <w:szCs w:val="22"/>
        </w:rPr>
      </w:pPr>
    </w:p>
    <w:p w14:paraId="5BD7994F" w14:textId="5ADFC7F2" w:rsidR="00DE6DAA" w:rsidRPr="00A071B0" w:rsidRDefault="00133B6A" w:rsidP="00DE6DAA">
      <w:pPr>
        <w:pStyle w:val="BodyText"/>
        <w:spacing w:before="4"/>
        <w:jc w:val="center"/>
        <w:rPr>
          <w:b/>
          <w:sz w:val="22"/>
          <w:szCs w:val="22"/>
        </w:rPr>
      </w:pPr>
      <w:r w:rsidRPr="00A071B0">
        <w:rPr>
          <w:b/>
          <w:sz w:val="22"/>
          <w:szCs w:val="22"/>
        </w:rPr>
        <w:t>Minutes of the meeting of the Courts Service Boar</w:t>
      </w:r>
      <w:r w:rsidR="00DE6DAA" w:rsidRPr="00A071B0">
        <w:rPr>
          <w:b/>
          <w:sz w:val="22"/>
          <w:szCs w:val="22"/>
        </w:rPr>
        <w:t>d</w:t>
      </w:r>
    </w:p>
    <w:p w14:paraId="147DCD90" w14:textId="52A8E797" w:rsidR="00133B6A" w:rsidRPr="00A071B0" w:rsidRDefault="001A5EB5" w:rsidP="00DE6DAA">
      <w:pPr>
        <w:pStyle w:val="BodyText"/>
        <w:spacing w:before="4"/>
        <w:jc w:val="center"/>
        <w:rPr>
          <w:b/>
          <w:sz w:val="22"/>
          <w:szCs w:val="22"/>
        </w:rPr>
      </w:pPr>
      <w:r>
        <w:rPr>
          <w:b/>
          <w:sz w:val="22"/>
          <w:szCs w:val="22"/>
        </w:rPr>
        <w:t>27</w:t>
      </w:r>
      <w:r w:rsidRPr="001A5EB5">
        <w:rPr>
          <w:b/>
          <w:sz w:val="22"/>
          <w:szCs w:val="22"/>
          <w:vertAlign w:val="superscript"/>
        </w:rPr>
        <w:t>th</w:t>
      </w:r>
      <w:r>
        <w:rPr>
          <w:b/>
          <w:sz w:val="22"/>
          <w:szCs w:val="22"/>
        </w:rPr>
        <w:t xml:space="preserve"> January 2025</w:t>
      </w:r>
    </w:p>
    <w:p w14:paraId="34B262E8" w14:textId="77777777" w:rsidR="00B21DDC" w:rsidRPr="00A071B0" w:rsidRDefault="00B21DDC" w:rsidP="00133B6A">
      <w:pPr>
        <w:pStyle w:val="BodyText"/>
        <w:spacing w:before="4"/>
        <w:jc w:val="center"/>
        <w:rPr>
          <w:b/>
          <w:sz w:val="22"/>
          <w:szCs w:val="22"/>
        </w:rPr>
      </w:pPr>
    </w:p>
    <w:p w14:paraId="744C23FC" w14:textId="77777777" w:rsidR="00E92665" w:rsidRPr="00A071B0" w:rsidRDefault="00E92665" w:rsidP="00E92665">
      <w:pPr>
        <w:pStyle w:val="BodyText"/>
        <w:spacing w:before="4"/>
        <w:ind w:firstLine="360"/>
        <w:rPr>
          <w:b/>
          <w:sz w:val="22"/>
          <w:szCs w:val="22"/>
        </w:rPr>
      </w:pPr>
      <w:r w:rsidRPr="00A071B0">
        <w:rPr>
          <w:b/>
          <w:sz w:val="22"/>
          <w:szCs w:val="22"/>
        </w:rPr>
        <w:t xml:space="preserve">Present: </w:t>
      </w:r>
    </w:p>
    <w:p w14:paraId="2A7831C3" w14:textId="6027C54F" w:rsidR="00CD5559" w:rsidRPr="00A071B0" w:rsidRDefault="00CD5559" w:rsidP="00996BD9">
      <w:pPr>
        <w:pStyle w:val="BodyText"/>
        <w:numPr>
          <w:ilvl w:val="0"/>
          <w:numId w:val="2"/>
        </w:numPr>
        <w:tabs>
          <w:tab w:val="left" w:pos="3690"/>
        </w:tabs>
        <w:spacing w:before="4"/>
        <w:rPr>
          <w:bCs/>
          <w:sz w:val="22"/>
          <w:szCs w:val="22"/>
        </w:rPr>
      </w:pPr>
      <w:r w:rsidRPr="00A071B0">
        <w:rPr>
          <w:bCs/>
          <w:sz w:val="22"/>
          <w:szCs w:val="22"/>
        </w:rPr>
        <w:t>The Hon. Ms. Justice Elizabeth Dunne, Chairperson of Courts Service Boar</w:t>
      </w:r>
      <w:r w:rsidR="001D29C5" w:rsidRPr="00A071B0">
        <w:rPr>
          <w:bCs/>
          <w:sz w:val="22"/>
          <w:szCs w:val="22"/>
        </w:rPr>
        <w:t>d</w:t>
      </w:r>
    </w:p>
    <w:p w14:paraId="7798B220" w14:textId="197DC4B6" w:rsidR="001D29C5" w:rsidRPr="00A071B0" w:rsidRDefault="001D29C5" w:rsidP="001D29C5">
      <w:pPr>
        <w:pStyle w:val="BodyText"/>
        <w:numPr>
          <w:ilvl w:val="0"/>
          <w:numId w:val="2"/>
        </w:numPr>
        <w:tabs>
          <w:tab w:val="left" w:pos="3690"/>
        </w:tabs>
        <w:spacing w:before="4"/>
        <w:rPr>
          <w:bCs/>
          <w:sz w:val="22"/>
          <w:szCs w:val="22"/>
        </w:rPr>
      </w:pPr>
      <w:r w:rsidRPr="00A071B0">
        <w:rPr>
          <w:bCs/>
          <w:sz w:val="22"/>
          <w:szCs w:val="22"/>
        </w:rPr>
        <w:t>The Hon. Mr. Justice David Barniville, Board Member</w:t>
      </w:r>
    </w:p>
    <w:p w14:paraId="6495272B" w14:textId="5B8CC420" w:rsidR="00E92665" w:rsidRPr="00A071B0" w:rsidRDefault="00B12E93" w:rsidP="00996BD9">
      <w:pPr>
        <w:pStyle w:val="BodyText"/>
        <w:numPr>
          <w:ilvl w:val="0"/>
          <w:numId w:val="2"/>
        </w:numPr>
        <w:tabs>
          <w:tab w:val="left" w:pos="3690"/>
        </w:tabs>
        <w:spacing w:before="4"/>
        <w:rPr>
          <w:bCs/>
          <w:sz w:val="22"/>
          <w:szCs w:val="22"/>
        </w:rPr>
      </w:pPr>
      <w:r w:rsidRPr="00A071B0">
        <w:rPr>
          <w:bCs/>
          <w:sz w:val="22"/>
          <w:szCs w:val="22"/>
        </w:rPr>
        <w:t xml:space="preserve">The Hon. Mr. Justice Seamus </w:t>
      </w:r>
      <w:proofErr w:type="spellStart"/>
      <w:r w:rsidRPr="00A071B0">
        <w:rPr>
          <w:bCs/>
          <w:sz w:val="22"/>
          <w:szCs w:val="22"/>
        </w:rPr>
        <w:t>Woulfe</w:t>
      </w:r>
      <w:proofErr w:type="spellEnd"/>
      <w:r w:rsidRPr="00A071B0">
        <w:rPr>
          <w:bCs/>
          <w:sz w:val="22"/>
          <w:szCs w:val="22"/>
        </w:rPr>
        <w:t>, Board Member.</w:t>
      </w:r>
      <w:r w:rsidR="00A83A8A" w:rsidRPr="00A071B0">
        <w:rPr>
          <w:bCs/>
          <w:sz w:val="22"/>
          <w:szCs w:val="22"/>
        </w:rPr>
        <w:t xml:space="preserve"> </w:t>
      </w:r>
    </w:p>
    <w:p w14:paraId="490C8CCA"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The Hon. Ms. Justice Tara Burns, Board Member</w:t>
      </w:r>
    </w:p>
    <w:p w14:paraId="0181F801"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The Hon. Mr. Justice Tony O’Connor, Board Member</w:t>
      </w:r>
    </w:p>
    <w:p w14:paraId="2EEA9A7D" w14:textId="77777777" w:rsidR="00CD5559" w:rsidRPr="00A071B0" w:rsidRDefault="00E92665" w:rsidP="00996BD9">
      <w:pPr>
        <w:pStyle w:val="BodyText"/>
        <w:numPr>
          <w:ilvl w:val="0"/>
          <w:numId w:val="2"/>
        </w:numPr>
        <w:tabs>
          <w:tab w:val="left" w:pos="3690"/>
        </w:tabs>
        <w:spacing w:before="4"/>
        <w:rPr>
          <w:bCs/>
          <w:sz w:val="22"/>
          <w:szCs w:val="22"/>
        </w:rPr>
      </w:pPr>
      <w:r w:rsidRPr="00A071B0">
        <w:rPr>
          <w:bCs/>
          <w:sz w:val="22"/>
          <w:szCs w:val="22"/>
        </w:rPr>
        <w:t>The Hon. Ms. Justice Patricia Ryan, Board Member</w:t>
      </w:r>
    </w:p>
    <w:p w14:paraId="61670861" w14:textId="2838568A" w:rsidR="00A330CB" w:rsidRPr="00A071B0" w:rsidRDefault="00B12E93" w:rsidP="00996BD9">
      <w:pPr>
        <w:pStyle w:val="BodyText"/>
        <w:numPr>
          <w:ilvl w:val="0"/>
          <w:numId w:val="2"/>
        </w:numPr>
        <w:tabs>
          <w:tab w:val="left" w:pos="3690"/>
        </w:tabs>
        <w:spacing w:before="4"/>
        <w:rPr>
          <w:bCs/>
          <w:sz w:val="22"/>
          <w:szCs w:val="22"/>
        </w:rPr>
      </w:pPr>
      <w:r w:rsidRPr="00A071B0">
        <w:rPr>
          <w:bCs/>
          <w:sz w:val="22"/>
          <w:szCs w:val="22"/>
        </w:rPr>
        <w:t>His</w:t>
      </w:r>
      <w:r w:rsidR="00A330CB" w:rsidRPr="00A071B0">
        <w:rPr>
          <w:bCs/>
          <w:sz w:val="22"/>
          <w:szCs w:val="22"/>
        </w:rPr>
        <w:t xml:space="preserve"> </w:t>
      </w:r>
      <w:proofErr w:type="spellStart"/>
      <w:r w:rsidR="00A330CB" w:rsidRPr="00A071B0">
        <w:rPr>
          <w:bCs/>
          <w:sz w:val="22"/>
          <w:szCs w:val="22"/>
        </w:rPr>
        <w:t>Honou</w:t>
      </w:r>
      <w:r w:rsidR="00AC5264" w:rsidRPr="00A071B0">
        <w:rPr>
          <w:bCs/>
          <w:sz w:val="22"/>
          <w:szCs w:val="22"/>
        </w:rPr>
        <w:t>r</w:t>
      </w:r>
      <w:proofErr w:type="spellEnd"/>
      <w:r w:rsidR="00A330CB" w:rsidRPr="00A071B0">
        <w:rPr>
          <w:bCs/>
          <w:sz w:val="22"/>
          <w:szCs w:val="22"/>
        </w:rPr>
        <w:t xml:space="preserve"> Judge </w:t>
      </w:r>
      <w:r w:rsidRPr="00A071B0">
        <w:rPr>
          <w:bCs/>
          <w:sz w:val="22"/>
          <w:szCs w:val="22"/>
        </w:rPr>
        <w:t>Keenan Johnson</w:t>
      </w:r>
      <w:r w:rsidR="00A330CB" w:rsidRPr="00A071B0">
        <w:rPr>
          <w:bCs/>
          <w:sz w:val="22"/>
          <w:szCs w:val="22"/>
        </w:rPr>
        <w:t xml:space="preserve">, Board </w:t>
      </w:r>
      <w:r w:rsidR="00AC5264" w:rsidRPr="00A071B0">
        <w:rPr>
          <w:bCs/>
          <w:sz w:val="22"/>
          <w:szCs w:val="22"/>
        </w:rPr>
        <w:t>Member</w:t>
      </w:r>
    </w:p>
    <w:p w14:paraId="18253E89" w14:textId="5032260D"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 xml:space="preserve">His </w:t>
      </w:r>
      <w:proofErr w:type="spellStart"/>
      <w:r w:rsidRPr="00A071B0">
        <w:rPr>
          <w:bCs/>
          <w:sz w:val="22"/>
          <w:szCs w:val="22"/>
        </w:rPr>
        <w:t>Honour</w:t>
      </w:r>
      <w:proofErr w:type="spellEnd"/>
      <w:r w:rsidRPr="00A071B0">
        <w:rPr>
          <w:bCs/>
          <w:sz w:val="22"/>
          <w:szCs w:val="22"/>
        </w:rPr>
        <w:t xml:space="preserve"> Judge Paul Kelly, Board Member</w:t>
      </w:r>
    </w:p>
    <w:p w14:paraId="3CBC8808" w14:textId="18DE024F" w:rsidR="00006C18" w:rsidRPr="00A071B0" w:rsidRDefault="00006C18" w:rsidP="00006C18">
      <w:pPr>
        <w:pStyle w:val="BodyText"/>
        <w:numPr>
          <w:ilvl w:val="0"/>
          <w:numId w:val="2"/>
        </w:numPr>
        <w:tabs>
          <w:tab w:val="left" w:pos="3690"/>
        </w:tabs>
        <w:spacing w:before="4"/>
        <w:rPr>
          <w:bCs/>
          <w:sz w:val="22"/>
          <w:szCs w:val="22"/>
        </w:rPr>
      </w:pPr>
      <w:r w:rsidRPr="00A071B0">
        <w:rPr>
          <w:bCs/>
          <w:sz w:val="22"/>
          <w:szCs w:val="22"/>
        </w:rPr>
        <w:t xml:space="preserve">Judge Alan Mitchell, Board Member </w:t>
      </w:r>
    </w:p>
    <w:p w14:paraId="1E1BF1F7"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Ms. Angela Denning, Board Member</w:t>
      </w:r>
    </w:p>
    <w:p w14:paraId="311E51B2" w14:textId="77777777" w:rsidR="00E92665" w:rsidRDefault="00E92665" w:rsidP="00996BD9">
      <w:pPr>
        <w:pStyle w:val="BodyText"/>
        <w:numPr>
          <w:ilvl w:val="0"/>
          <w:numId w:val="2"/>
        </w:numPr>
        <w:tabs>
          <w:tab w:val="left" w:pos="3690"/>
        </w:tabs>
        <w:spacing w:before="4"/>
        <w:rPr>
          <w:bCs/>
          <w:sz w:val="22"/>
          <w:szCs w:val="22"/>
        </w:rPr>
      </w:pPr>
      <w:r w:rsidRPr="00A071B0">
        <w:rPr>
          <w:bCs/>
          <w:sz w:val="22"/>
          <w:szCs w:val="22"/>
        </w:rPr>
        <w:t>Mr. Stuart Gilhooly, Board Member</w:t>
      </w:r>
    </w:p>
    <w:p w14:paraId="0CB77EEC" w14:textId="127638A0" w:rsidR="00B47096" w:rsidRPr="00A071B0" w:rsidRDefault="00B47096" w:rsidP="00996BD9">
      <w:pPr>
        <w:pStyle w:val="BodyText"/>
        <w:numPr>
          <w:ilvl w:val="0"/>
          <w:numId w:val="2"/>
        </w:numPr>
        <w:tabs>
          <w:tab w:val="left" w:pos="3690"/>
        </w:tabs>
        <w:spacing w:before="4"/>
        <w:rPr>
          <w:bCs/>
          <w:sz w:val="22"/>
          <w:szCs w:val="22"/>
        </w:rPr>
      </w:pPr>
      <w:r>
        <w:rPr>
          <w:bCs/>
          <w:sz w:val="22"/>
          <w:szCs w:val="22"/>
        </w:rPr>
        <w:t>Mr. Owen Reidy, Board Member</w:t>
      </w:r>
    </w:p>
    <w:p w14:paraId="7330DFA5"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Mr. Noel Beecher, Board Member</w:t>
      </w:r>
    </w:p>
    <w:p w14:paraId="37AB7B1F" w14:textId="77777777" w:rsidR="00E92665" w:rsidRPr="00A071B0" w:rsidRDefault="00E92665" w:rsidP="00996BD9">
      <w:pPr>
        <w:pStyle w:val="BodyText"/>
        <w:numPr>
          <w:ilvl w:val="0"/>
          <w:numId w:val="2"/>
        </w:numPr>
        <w:tabs>
          <w:tab w:val="left" w:pos="3690"/>
        </w:tabs>
        <w:spacing w:before="4"/>
        <w:rPr>
          <w:bCs/>
          <w:sz w:val="22"/>
          <w:szCs w:val="22"/>
        </w:rPr>
      </w:pPr>
      <w:r w:rsidRPr="00A071B0">
        <w:rPr>
          <w:bCs/>
          <w:sz w:val="22"/>
          <w:szCs w:val="22"/>
        </w:rPr>
        <w:t>Ms. Sarah Benson, Board Member</w:t>
      </w:r>
    </w:p>
    <w:p w14:paraId="269C2555" w14:textId="0C064A2A" w:rsidR="00B12E93" w:rsidRPr="00A071B0" w:rsidRDefault="00B12E93" w:rsidP="00996BD9">
      <w:pPr>
        <w:pStyle w:val="BodyText"/>
        <w:numPr>
          <w:ilvl w:val="0"/>
          <w:numId w:val="2"/>
        </w:numPr>
        <w:tabs>
          <w:tab w:val="left" w:pos="3690"/>
        </w:tabs>
        <w:spacing w:before="4"/>
        <w:rPr>
          <w:bCs/>
          <w:sz w:val="22"/>
          <w:szCs w:val="22"/>
        </w:rPr>
      </w:pPr>
      <w:r w:rsidRPr="00A071B0">
        <w:rPr>
          <w:bCs/>
          <w:sz w:val="22"/>
          <w:szCs w:val="22"/>
        </w:rPr>
        <w:t>Mr. Derek Bunyan</w:t>
      </w:r>
      <w:r w:rsidR="001F43D8" w:rsidRPr="00A071B0">
        <w:rPr>
          <w:bCs/>
          <w:sz w:val="22"/>
          <w:szCs w:val="22"/>
        </w:rPr>
        <w:t xml:space="preserve">, Board Member </w:t>
      </w:r>
    </w:p>
    <w:p w14:paraId="6AEEE91B" w14:textId="77777777" w:rsidR="00006C18" w:rsidRPr="00A071B0" w:rsidRDefault="00006C18" w:rsidP="00006C18">
      <w:pPr>
        <w:pStyle w:val="BodyText"/>
        <w:tabs>
          <w:tab w:val="left" w:pos="3690"/>
        </w:tabs>
        <w:spacing w:before="4"/>
        <w:ind w:left="1440"/>
        <w:rPr>
          <w:bCs/>
          <w:sz w:val="22"/>
          <w:szCs w:val="22"/>
        </w:rPr>
      </w:pPr>
    </w:p>
    <w:p w14:paraId="4852ABF8" w14:textId="77777777" w:rsidR="00B12E93" w:rsidRPr="00A071B0" w:rsidRDefault="00B12E93" w:rsidP="00FD4E0A">
      <w:pPr>
        <w:pStyle w:val="BodyText"/>
        <w:tabs>
          <w:tab w:val="left" w:pos="3690"/>
        </w:tabs>
        <w:spacing w:before="4"/>
        <w:rPr>
          <w:bCs/>
          <w:sz w:val="22"/>
          <w:szCs w:val="22"/>
        </w:rPr>
      </w:pPr>
    </w:p>
    <w:p w14:paraId="370CA049" w14:textId="77777777" w:rsidR="00E92665" w:rsidRPr="00A071B0" w:rsidRDefault="00E92665" w:rsidP="001F43D8">
      <w:pPr>
        <w:pStyle w:val="BodyText"/>
        <w:tabs>
          <w:tab w:val="left" w:pos="3690"/>
        </w:tabs>
        <w:spacing w:before="4"/>
        <w:rPr>
          <w:bCs/>
          <w:sz w:val="22"/>
          <w:szCs w:val="22"/>
        </w:rPr>
      </w:pPr>
    </w:p>
    <w:p w14:paraId="7A6DD59A" w14:textId="77777777" w:rsidR="00E92665" w:rsidRPr="00A071B0" w:rsidRDefault="00E92665" w:rsidP="00E92665">
      <w:pPr>
        <w:pStyle w:val="BodyText"/>
        <w:tabs>
          <w:tab w:val="left" w:pos="3690"/>
        </w:tabs>
        <w:spacing w:before="4"/>
        <w:ind w:left="360"/>
        <w:rPr>
          <w:b/>
          <w:sz w:val="22"/>
          <w:szCs w:val="22"/>
        </w:rPr>
      </w:pPr>
      <w:r w:rsidRPr="00A071B0">
        <w:rPr>
          <w:b/>
          <w:sz w:val="22"/>
          <w:szCs w:val="22"/>
        </w:rPr>
        <w:t xml:space="preserve">Apologies </w:t>
      </w:r>
    </w:p>
    <w:p w14:paraId="430EF8E6" w14:textId="77777777" w:rsidR="001F43D8" w:rsidRPr="00A071B0" w:rsidRDefault="001F43D8" w:rsidP="001F43D8">
      <w:pPr>
        <w:pStyle w:val="BodyText"/>
        <w:tabs>
          <w:tab w:val="left" w:pos="3690"/>
        </w:tabs>
        <w:spacing w:before="4"/>
        <w:rPr>
          <w:bCs/>
          <w:sz w:val="22"/>
          <w:szCs w:val="22"/>
        </w:rPr>
      </w:pPr>
    </w:p>
    <w:p w14:paraId="7CAE5313" w14:textId="27BC5223" w:rsidR="001A5EB5" w:rsidRDefault="001A5EB5" w:rsidP="001A5EB5">
      <w:pPr>
        <w:pStyle w:val="BodyText"/>
        <w:numPr>
          <w:ilvl w:val="0"/>
          <w:numId w:val="2"/>
        </w:numPr>
        <w:tabs>
          <w:tab w:val="left" w:pos="3690"/>
        </w:tabs>
        <w:spacing w:before="4"/>
        <w:rPr>
          <w:bCs/>
          <w:sz w:val="22"/>
          <w:szCs w:val="22"/>
        </w:rPr>
      </w:pPr>
      <w:r w:rsidRPr="00A071B0">
        <w:rPr>
          <w:bCs/>
          <w:sz w:val="22"/>
          <w:szCs w:val="22"/>
        </w:rPr>
        <w:t>The Hon. Ms. Justice Caroline Costello, Board Member</w:t>
      </w:r>
    </w:p>
    <w:p w14:paraId="1B7CB4C9" w14:textId="17681EF6" w:rsidR="00410FA7" w:rsidRDefault="00410FA7" w:rsidP="00410FA7">
      <w:pPr>
        <w:pStyle w:val="BodyText"/>
        <w:numPr>
          <w:ilvl w:val="0"/>
          <w:numId w:val="2"/>
        </w:numPr>
        <w:tabs>
          <w:tab w:val="left" w:pos="3690"/>
        </w:tabs>
        <w:spacing w:before="4"/>
        <w:rPr>
          <w:bCs/>
          <w:sz w:val="22"/>
          <w:szCs w:val="22"/>
        </w:rPr>
      </w:pPr>
      <w:r w:rsidRPr="00A071B0">
        <w:rPr>
          <w:bCs/>
          <w:sz w:val="22"/>
          <w:szCs w:val="22"/>
        </w:rPr>
        <w:t>Ms. Rachel Woods, Board Memb</w:t>
      </w:r>
      <w:r w:rsidR="00C51461">
        <w:rPr>
          <w:bCs/>
          <w:sz w:val="22"/>
          <w:szCs w:val="22"/>
        </w:rPr>
        <w:t>er</w:t>
      </w:r>
    </w:p>
    <w:p w14:paraId="57BC3AD5" w14:textId="77777777" w:rsidR="00C51461" w:rsidRPr="00A071B0" w:rsidRDefault="00C51461" w:rsidP="00C51461">
      <w:pPr>
        <w:pStyle w:val="BodyText"/>
        <w:numPr>
          <w:ilvl w:val="0"/>
          <w:numId w:val="2"/>
        </w:numPr>
        <w:tabs>
          <w:tab w:val="left" w:pos="3690"/>
        </w:tabs>
        <w:spacing w:before="4"/>
        <w:rPr>
          <w:bCs/>
          <w:sz w:val="22"/>
          <w:szCs w:val="22"/>
        </w:rPr>
      </w:pPr>
      <w:r w:rsidRPr="00A071B0">
        <w:rPr>
          <w:bCs/>
          <w:sz w:val="22"/>
          <w:szCs w:val="22"/>
        </w:rPr>
        <w:t>Mr. Sean Guerin, Board Member</w:t>
      </w:r>
    </w:p>
    <w:p w14:paraId="232EDC0A" w14:textId="77777777" w:rsidR="00C51461" w:rsidRPr="00A071B0" w:rsidRDefault="00C51461" w:rsidP="00C51461">
      <w:pPr>
        <w:pStyle w:val="BodyText"/>
        <w:tabs>
          <w:tab w:val="left" w:pos="3690"/>
        </w:tabs>
        <w:spacing w:before="4"/>
        <w:ind w:left="720"/>
        <w:rPr>
          <w:bCs/>
          <w:sz w:val="22"/>
          <w:szCs w:val="22"/>
        </w:rPr>
      </w:pPr>
    </w:p>
    <w:p w14:paraId="0B822972" w14:textId="77777777" w:rsidR="00410FA7" w:rsidRPr="00A071B0" w:rsidRDefault="00410FA7" w:rsidP="00410FA7">
      <w:pPr>
        <w:pStyle w:val="BodyText"/>
        <w:tabs>
          <w:tab w:val="left" w:pos="3690"/>
        </w:tabs>
        <w:spacing w:before="4"/>
        <w:ind w:left="720"/>
        <w:rPr>
          <w:bCs/>
          <w:sz w:val="22"/>
          <w:szCs w:val="22"/>
        </w:rPr>
      </w:pPr>
    </w:p>
    <w:p w14:paraId="5F9A0E4F" w14:textId="46B5E8A7" w:rsidR="003A70D6" w:rsidRPr="001A5EB5" w:rsidRDefault="003A70D6" w:rsidP="001A5EB5">
      <w:pPr>
        <w:pStyle w:val="BodyText"/>
        <w:tabs>
          <w:tab w:val="left" w:pos="3690"/>
        </w:tabs>
        <w:spacing w:before="4"/>
        <w:ind w:left="1440"/>
        <w:rPr>
          <w:bCs/>
          <w:sz w:val="22"/>
          <w:szCs w:val="22"/>
        </w:rPr>
      </w:pPr>
    </w:p>
    <w:p w14:paraId="7F76F293" w14:textId="77777777" w:rsidR="00B12E93" w:rsidRPr="00A071B0" w:rsidRDefault="00B12E93" w:rsidP="00E92665">
      <w:pPr>
        <w:pStyle w:val="BodyText"/>
        <w:tabs>
          <w:tab w:val="left" w:pos="3690"/>
        </w:tabs>
        <w:spacing w:before="4"/>
        <w:ind w:left="360"/>
        <w:rPr>
          <w:bCs/>
          <w:sz w:val="22"/>
          <w:szCs w:val="22"/>
        </w:rPr>
      </w:pPr>
    </w:p>
    <w:p w14:paraId="01AEC71B" w14:textId="77777777" w:rsidR="00E92665" w:rsidRPr="00A071B0" w:rsidRDefault="00E92665" w:rsidP="00E92665">
      <w:pPr>
        <w:pStyle w:val="BodyText"/>
        <w:spacing w:before="4"/>
        <w:rPr>
          <w:bCs/>
          <w:sz w:val="22"/>
          <w:szCs w:val="22"/>
        </w:rPr>
      </w:pPr>
    </w:p>
    <w:p w14:paraId="2919087D" w14:textId="49EF5110" w:rsidR="00E92665" w:rsidRPr="00A071B0" w:rsidRDefault="00A83A8A" w:rsidP="00E92665">
      <w:pPr>
        <w:pStyle w:val="BodyText"/>
        <w:tabs>
          <w:tab w:val="left" w:pos="3690"/>
        </w:tabs>
        <w:spacing w:before="4"/>
        <w:rPr>
          <w:b/>
          <w:sz w:val="22"/>
          <w:szCs w:val="22"/>
        </w:rPr>
      </w:pPr>
      <w:r w:rsidRPr="00A071B0">
        <w:rPr>
          <w:b/>
          <w:sz w:val="22"/>
          <w:szCs w:val="22"/>
        </w:rPr>
        <w:t xml:space="preserve">  </w:t>
      </w:r>
      <w:r w:rsidR="00E92665" w:rsidRPr="00A071B0">
        <w:rPr>
          <w:b/>
          <w:sz w:val="22"/>
          <w:szCs w:val="22"/>
        </w:rPr>
        <w:t>Also in attendance</w:t>
      </w:r>
    </w:p>
    <w:p w14:paraId="59F2AED1" w14:textId="13093D98" w:rsidR="00E92665" w:rsidRPr="00A071B0" w:rsidRDefault="00A83A8A" w:rsidP="00AA15EB">
      <w:pPr>
        <w:pStyle w:val="BodyText"/>
        <w:tabs>
          <w:tab w:val="left" w:pos="3690"/>
        </w:tabs>
        <w:spacing w:before="4"/>
        <w:rPr>
          <w:bCs/>
          <w:sz w:val="22"/>
          <w:szCs w:val="22"/>
        </w:rPr>
      </w:pPr>
      <w:r w:rsidRPr="00A071B0">
        <w:rPr>
          <w:b/>
          <w:sz w:val="22"/>
          <w:szCs w:val="22"/>
        </w:rPr>
        <w:t xml:space="preserve">  </w:t>
      </w:r>
    </w:p>
    <w:p w14:paraId="4B25AD65" w14:textId="13BFD5B5" w:rsidR="00447894" w:rsidRDefault="001A5EB5" w:rsidP="00996BD9">
      <w:pPr>
        <w:pStyle w:val="BodyText"/>
        <w:numPr>
          <w:ilvl w:val="0"/>
          <w:numId w:val="3"/>
        </w:numPr>
        <w:spacing w:before="4"/>
        <w:rPr>
          <w:bCs/>
          <w:sz w:val="22"/>
          <w:szCs w:val="22"/>
        </w:rPr>
      </w:pPr>
      <w:r>
        <w:rPr>
          <w:bCs/>
          <w:sz w:val="22"/>
          <w:szCs w:val="22"/>
        </w:rPr>
        <w:t>Ms. Maura Howe, Head of Communications</w:t>
      </w:r>
    </w:p>
    <w:p w14:paraId="6F28E851" w14:textId="62015BD4" w:rsidR="001A5EB5" w:rsidRPr="00A071B0" w:rsidRDefault="001A5EB5" w:rsidP="00996BD9">
      <w:pPr>
        <w:pStyle w:val="BodyText"/>
        <w:numPr>
          <w:ilvl w:val="0"/>
          <w:numId w:val="3"/>
        </w:numPr>
        <w:spacing w:before="4"/>
        <w:rPr>
          <w:bCs/>
          <w:sz w:val="22"/>
          <w:szCs w:val="22"/>
        </w:rPr>
      </w:pPr>
      <w:r>
        <w:rPr>
          <w:bCs/>
          <w:sz w:val="22"/>
          <w:szCs w:val="22"/>
        </w:rPr>
        <w:t>Ms. Denise Cole, Head of Human Resources</w:t>
      </w:r>
    </w:p>
    <w:p w14:paraId="3A771957" w14:textId="108EA391" w:rsidR="00AA15EB" w:rsidRPr="00A071B0" w:rsidRDefault="00AA15EB" w:rsidP="00996BD9">
      <w:pPr>
        <w:pStyle w:val="BodyText"/>
        <w:numPr>
          <w:ilvl w:val="0"/>
          <w:numId w:val="3"/>
        </w:numPr>
        <w:spacing w:before="4"/>
        <w:rPr>
          <w:bCs/>
          <w:sz w:val="22"/>
          <w:szCs w:val="22"/>
        </w:rPr>
      </w:pPr>
      <w:r w:rsidRPr="00A071B0">
        <w:rPr>
          <w:bCs/>
          <w:sz w:val="22"/>
          <w:szCs w:val="22"/>
        </w:rPr>
        <w:t>Ms. Lisa Scott, Secretary to the Board</w:t>
      </w:r>
    </w:p>
    <w:p w14:paraId="08BDDD31" w14:textId="7A978C2C" w:rsidR="00A5462B" w:rsidRPr="00A071B0" w:rsidRDefault="00AA15EB" w:rsidP="00296DDA">
      <w:pPr>
        <w:pStyle w:val="BodyText"/>
        <w:numPr>
          <w:ilvl w:val="0"/>
          <w:numId w:val="3"/>
        </w:numPr>
        <w:spacing w:before="4"/>
        <w:rPr>
          <w:bCs/>
          <w:sz w:val="22"/>
          <w:szCs w:val="22"/>
        </w:rPr>
      </w:pPr>
      <w:r w:rsidRPr="00A071B0">
        <w:rPr>
          <w:bCs/>
          <w:sz w:val="22"/>
          <w:szCs w:val="22"/>
        </w:rPr>
        <w:t xml:space="preserve">Ms. Rachel Murphy, </w:t>
      </w:r>
      <w:r w:rsidR="00B87EC1" w:rsidRPr="00A071B0">
        <w:rPr>
          <w:bCs/>
          <w:sz w:val="22"/>
          <w:szCs w:val="22"/>
        </w:rPr>
        <w:t>Secretariat</w:t>
      </w:r>
    </w:p>
    <w:p w14:paraId="71ECFDAA" w14:textId="77777777" w:rsidR="00447894" w:rsidRPr="00A071B0" w:rsidRDefault="00447894" w:rsidP="00447894">
      <w:pPr>
        <w:pStyle w:val="BodyText"/>
        <w:spacing w:before="4"/>
        <w:ind w:left="1440"/>
        <w:rPr>
          <w:bCs/>
          <w:sz w:val="22"/>
          <w:szCs w:val="22"/>
        </w:rPr>
      </w:pPr>
    </w:p>
    <w:p w14:paraId="0DE46BAC" w14:textId="77777777" w:rsidR="00176366" w:rsidRPr="00A071B0" w:rsidRDefault="00176366" w:rsidP="00CD5559">
      <w:pPr>
        <w:pStyle w:val="BodyText"/>
        <w:spacing w:before="4"/>
        <w:ind w:left="420"/>
        <w:rPr>
          <w:bCs/>
          <w:sz w:val="22"/>
          <w:szCs w:val="22"/>
        </w:rPr>
      </w:pPr>
    </w:p>
    <w:p w14:paraId="001F8026" w14:textId="77777777" w:rsidR="00176366" w:rsidRPr="00A071B0" w:rsidRDefault="00176366" w:rsidP="00CD5559">
      <w:pPr>
        <w:pStyle w:val="BodyText"/>
        <w:spacing w:before="4"/>
        <w:ind w:left="420"/>
        <w:rPr>
          <w:bCs/>
          <w:sz w:val="22"/>
          <w:szCs w:val="22"/>
        </w:rPr>
      </w:pPr>
    </w:p>
    <w:p w14:paraId="747D9BF2" w14:textId="761F6F1D" w:rsidR="00E92665" w:rsidRPr="00A071B0" w:rsidRDefault="00E92665" w:rsidP="00CD5559">
      <w:pPr>
        <w:pStyle w:val="BodyText"/>
        <w:spacing w:before="4"/>
        <w:ind w:left="420"/>
        <w:rPr>
          <w:bCs/>
          <w:sz w:val="22"/>
          <w:szCs w:val="22"/>
        </w:rPr>
      </w:pPr>
      <w:r w:rsidRPr="00A071B0">
        <w:rPr>
          <w:sz w:val="22"/>
          <w:szCs w:val="22"/>
          <w:lang w:val="en-GB"/>
        </w:rPr>
        <w:t>A Quorum was reached.</w:t>
      </w:r>
    </w:p>
    <w:p w14:paraId="762820B7" w14:textId="2CAA575E" w:rsidR="005A6F2A" w:rsidRPr="00A071B0" w:rsidRDefault="005A6F2A" w:rsidP="005A6F2A">
      <w:pPr>
        <w:rPr>
          <w:rFonts w:ascii="Arial" w:hAnsi="Arial" w:cs="Arial"/>
          <w:lang w:val="en-US"/>
        </w:rPr>
      </w:pPr>
    </w:p>
    <w:p w14:paraId="2A1CDCE8" w14:textId="5A5AF2CC" w:rsidR="00BB3E0A" w:rsidRDefault="00CD5559" w:rsidP="00630872">
      <w:pPr>
        <w:spacing w:after="120" w:line="360" w:lineRule="auto"/>
        <w:rPr>
          <w:rFonts w:ascii="Arial" w:hAnsi="Arial" w:cs="Arial"/>
        </w:rPr>
      </w:pPr>
      <w:r w:rsidRPr="00A071B0">
        <w:rPr>
          <w:rFonts w:ascii="Arial" w:hAnsi="Arial" w:cs="Arial"/>
        </w:rPr>
        <w:br w:type="page"/>
      </w:r>
    </w:p>
    <w:p w14:paraId="68446C43" w14:textId="524FF777" w:rsidR="002660E3" w:rsidRPr="00885C1C" w:rsidRDefault="002660E3" w:rsidP="0056794D">
      <w:pPr>
        <w:pStyle w:val="ListParagraph"/>
        <w:numPr>
          <w:ilvl w:val="0"/>
          <w:numId w:val="16"/>
        </w:numPr>
        <w:spacing w:after="120" w:line="360" w:lineRule="auto"/>
        <w:ind w:left="284"/>
        <w:rPr>
          <w:rFonts w:ascii="Arial" w:hAnsi="Arial" w:cs="Arial"/>
          <w:b/>
          <w:bCs/>
        </w:rPr>
      </w:pPr>
      <w:r w:rsidRPr="00885C1C">
        <w:rPr>
          <w:rFonts w:ascii="Arial" w:hAnsi="Arial" w:cs="Arial"/>
          <w:b/>
          <w:bCs/>
        </w:rPr>
        <w:lastRenderedPageBreak/>
        <w:t>Private Session – CEO Evaluation</w:t>
      </w:r>
    </w:p>
    <w:p w14:paraId="4F41E7B9" w14:textId="232FF081" w:rsidR="002660E3" w:rsidRDefault="00F2089A" w:rsidP="00F2089A">
      <w:pPr>
        <w:spacing w:after="120" w:line="360" w:lineRule="auto"/>
        <w:rPr>
          <w:rFonts w:ascii="Arial" w:hAnsi="Arial" w:cs="Arial"/>
        </w:rPr>
      </w:pPr>
      <w:r>
        <w:rPr>
          <w:rFonts w:ascii="Arial" w:hAnsi="Arial" w:cs="Arial"/>
        </w:rPr>
        <w:t xml:space="preserve">Members of the Executive and the </w:t>
      </w:r>
      <w:r w:rsidR="006E4E40">
        <w:rPr>
          <w:rFonts w:ascii="Arial" w:hAnsi="Arial" w:cs="Arial"/>
        </w:rPr>
        <w:t xml:space="preserve">Board </w:t>
      </w:r>
      <w:r>
        <w:rPr>
          <w:rFonts w:ascii="Arial" w:hAnsi="Arial" w:cs="Arial"/>
        </w:rPr>
        <w:t>Secretary were not present for this item.</w:t>
      </w:r>
    </w:p>
    <w:p w14:paraId="4C974244" w14:textId="77777777" w:rsidR="00885C1C" w:rsidRPr="002660E3" w:rsidRDefault="00885C1C" w:rsidP="002660E3">
      <w:pPr>
        <w:spacing w:after="120" w:line="360" w:lineRule="auto"/>
        <w:ind w:left="360"/>
        <w:rPr>
          <w:rFonts w:ascii="Arial" w:hAnsi="Arial" w:cs="Arial"/>
        </w:rPr>
      </w:pPr>
    </w:p>
    <w:p w14:paraId="3ED8A9CE" w14:textId="1C3DD2DA" w:rsidR="004F11EC" w:rsidRPr="002660E3" w:rsidRDefault="004F11EC" w:rsidP="0056794D">
      <w:pPr>
        <w:pStyle w:val="ListParagraph"/>
        <w:numPr>
          <w:ilvl w:val="0"/>
          <w:numId w:val="16"/>
        </w:numPr>
        <w:spacing w:after="120" w:line="360" w:lineRule="auto"/>
        <w:ind w:left="284"/>
        <w:rPr>
          <w:rFonts w:ascii="Arial" w:hAnsi="Arial" w:cs="Arial"/>
        </w:rPr>
      </w:pPr>
      <w:r w:rsidRPr="00885C1C">
        <w:rPr>
          <w:rFonts w:ascii="Arial" w:hAnsi="Arial" w:cs="Arial"/>
          <w:b/>
          <w:bCs/>
        </w:rPr>
        <w:t>Minutes</w:t>
      </w:r>
      <w:r w:rsidRPr="002660E3">
        <w:rPr>
          <w:rFonts w:ascii="Arial" w:hAnsi="Arial" w:cs="Arial"/>
          <w:b/>
          <w:bCs/>
        </w:rPr>
        <w:t xml:space="preserve"> of the meeting </w:t>
      </w:r>
      <w:r w:rsidR="001F70A7" w:rsidRPr="002660E3">
        <w:rPr>
          <w:rFonts w:ascii="Arial" w:hAnsi="Arial" w:cs="Arial"/>
          <w:b/>
          <w:bCs/>
        </w:rPr>
        <w:t>9</w:t>
      </w:r>
      <w:r w:rsidR="001F70A7" w:rsidRPr="002660E3">
        <w:rPr>
          <w:rFonts w:ascii="Arial" w:hAnsi="Arial" w:cs="Arial"/>
          <w:b/>
          <w:bCs/>
          <w:vertAlign w:val="superscript"/>
        </w:rPr>
        <w:t>th</w:t>
      </w:r>
      <w:r w:rsidR="001F70A7" w:rsidRPr="002660E3">
        <w:rPr>
          <w:rFonts w:ascii="Arial" w:hAnsi="Arial" w:cs="Arial"/>
          <w:b/>
          <w:bCs/>
        </w:rPr>
        <w:t xml:space="preserve"> December</w:t>
      </w:r>
      <w:r w:rsidR="00410736" w:rsidRPr="002660E3">
        <w:rPr>
          <w:rFonts w:ascii="Arial" w:hAnsi="Arial" w:cs="Arial"/>
          <w:b/>
          <w:bCs/>
        </w:rPr>
        <w:t xml:space="preserve"> 2024</w:t>
      </w:r>
    </w:p>
    <w:p w14:paraId="2B9AADBD" w14:textId="77777777" w:rsidR="002660E3" w:rsidRPr="002660E3" w:rsidRDefault="002660E3" w:rsidP="002660E3">
      <w:pPr>
        <w:pStyle w:val="ListParagraph"/>
        <w:rPr>
          <w:rFonts w:ascii="Arial" w:hAnsi="Arial" w:cs="Arial"/>
        </w:rPr>
      </w:pPr>
    </w:p>
    <w:p w14:paraId="47A355FE" w14:textId="1E3EEE08" w:rsidR="00F2089A" w:rsidRPr="00952255" w:rsidRDefault="00F2089A" w:rsidP="00F2089A">
      <w:pPr>
        <w:spacing w:after="120" w:line="360" w:lineRule="auto"/>
        <w:rPr>
          <w:rFonts w:ascii="Arial" w:hAnsi="Arial" w:cs="Arial"/>
          <w:color w:val="000000" w:themeColor="text1"/>
        </w:rPr>
      </w:pPr>
      <w:r w:rsidRPr="00952255">
        <w:rPr>
          <w:rFonts w:ascii="Arial" w:hAnsi="Arial" w:cs="Arial"/>
          <w:color w:val="000000" w:themeColor="text1"/>
        </w:rPr>
        <w:t>Ms Denning, Ms Scott and Ms Murphy joined the meeting.</w:t>
      </w:r>
    </w:p>
    <w:p w14:paraId="1CF8AB2B" w14:textId="2DB2FECC" w:rsidR="00990BF0" w:rsidRPr="00952255" w:rsidRDefault="00E92665" w:rsidP="00F2089A">
      <w:pPr>
        <w:spacing w:after="120" w:line="360" w:lineRule="auto"/>
        <w:rPr>
          <w:rFonts w:ascii="Arial" w:hAnsi="Arial" w:cs="Arial"/>
          <w:color w:val="000000" w:themeColor="text1"/>
        </w:rPr>
      </w:pPr>
      <w:r w:rsidRPr="00952255">
        <w:rPr>
          <w:rFonts w:ascii="Arial" w:hAnsi="Arial" w:cs="Arial"/>
          <w:color w:val="000000" w:themeColor="text1"/>
        </w:rPr>
        <w:t xml:space="preserve">The minutes were </w:t>
      </w:r>
      <w:r w:rsidR="005618CF" w:rsidRPr="00952255">
        <w:rPr>
          <w:rFonts w:ascii="Arial" w:hAnsi="Arial" w:cs="Arial"/>
          <w:color w:val="000000" w:themeColor="text1"/>
        </w:rPr>
        <w:t>approve</w:t>
      </w:r>
      <w:r w:rsidR="00F2089A" w:rsidRPr="00952255">
        <w:rPr>
          <w:rFonts w:ascii="Arial" w:hAnsi="Arial" w:cs="Arial"/>
          <w:color w:val="000000" w:themeColor="text1"/>
        </w:rPr>
        <w:t xml:space="preserve">d subject to the correction of a </w:t>
      </w:r>
      <w:r w:rsidR="009946EA">
        <w:rPr>
          <w:rFonts w:ascii="Arial" w:hAnsi="Arial" w:cs="Arial"/>
          <w:color w:val="000000" w:themeColor="text1"/>
        </w:rPr>
        <w:t xml:space="preserve">typographical </w:t>
      </w:r>
      <w:r w:rsidR="00F2089A" w:rsidRPr="00952255">
        <w:rPr>
          <w:rFonts w:ascii="Arial" w:hAnsi="Arial" w:cs="Arial"/>
          <w:color w:val="000000" w:themeColor="text1"/>
        </w:rPr>
        <w:t>error on page 6.</w:t>
      </w:r>
    </w:p>
    <w:p w14:paraId="79B6F9B8" w14:textId="77777777" w:rsidR="000D4FE5" w:rsidRPr="00A071B0" w:rsidRDefault="000D4FE5" w:rsidP="00195B2C">
      <w:pPr>
        <w:adjustRightInd w:val="0"/>
        <w:rPr>
          <w:rFonts w:ascii="Arial" w:hAnsi="Arial" w:cs="Arial"/>
        </w:rPr>
      </w:pPr>
    </w:p>
    <w:p w14:paraId="7B96F35D" w14:textId="77777777" w:rsidR="000D4FE5" w:rsidRPr="00A071B0" w:rsidRDefault="000D4FE5" w:rsidP="00195B2C">
      <w:pPr>
        <w:pStyle w:val="BodyText"/>
        <w:ind w:left="567"/>
        <w:rPr>
          <w:b/>
          <w:bCs/>
          <w:sz w:val="22"/>
          <w:szCs w:val="22"/>
          <w:lang w:val="en-GB"/>
        </w:rPr>
      </w:pPr>
      <w:r w:rsidRPr="00A071B0">
        <w:rPr>
          <w:b/>
          <w:bCs/>
          <w:sz w:val="22"/>
          <w:szCs w:val="22"/>
          <w:lang w:val="en-GB"/>
        </w:rPr>
        <w:t>Meeting actions and Decisions</w:t>
      </w:r>
      <w:bookmarkStart w:id="0" w:name="_Hlk188024633"/>
    </w:p>
    <w:tbl>
      <w:tblPr>
        <w:tblStyle w:val="TableGrid"/>
        <w:tblW w:w="9356" w:type="dxa"/>
        <w:tblInd w:w="-5" w:type="dxa"/>
        <w:tblLook w:val="04A0" w:firstRow="1" w:lastRow="0" w:firstColumn="1" w:lastColumn="0" w:noHBand="0" w:noVBand="1"/>
      </w:tblPr>
      <w:tblGrid>
        <w:gridCol w:w="1581"/>
        <w:gridCol w:w="1626"/>
        <w:gridCol w:w="1940"/>
        <w:gridCol w:w="1023"/>
        <w:gridCol w:w="1720"/>
        <w:gridCol w:w="1466"/>
      </w:tblGrid>
      <w:tr w:rsidR="00B71401" w:rsidRPr="00A071B0" w14:paraId="61641EAC" w14:textId="77777777" w:rsidTr="003106C4">
        <w:tc>
          <w:tcPr>
            <w:tcW w:w="1581" w:type="dxa"/>
          </w:tcPr>
          <w:p w14:paraId="690329CC" w14:textId="77777777" w:rsidR="000D4FE5" w:rsidRPr="00A071B0" w:rsidRDefault="000D4FE5" w:rsidP="00195B2C">
            <w:pPr>
              <w:rPr>
                <w:rFonts w:ascii="Arial" w:hAnsi="Arial" w:cs="Arial"/>
                <w:b/>
                <w:bCs/>
              </w:rPr>
            </w:pPr>
            <w:r w:rsidRPr="00A071B0">
              <w:rPr>
                <w:rFonts w:ascii="Arial" w:hAnsi="Arial" w:cs="Arial"/>
                <w:b/>
                <w:bCs/>
              </w:rPr>
              <w:t>Action No.</w:t>
            </w:r>
          </w:p>
        </w:tc>
        <w:tc>
          <w:tcPr>
            <w:tcW w:w="1626" w:type="dxa"/>
          </w:tcPr>
          <w:p w14:paraId="3967706B" w14:textId="77777777" w:rsidR="000D4FE5" w:rsidRPr="00A071B0" w:rsidRDefault="000D4FE5" w:rsidP="00195B2C">
            <w:pPr>
              <w:rPr>
                <w:rFonts w:ascii="Arial" w:hAnsi="Arial" w:cs="Arial"/>
                <w:b/>
                <w:bCs/>
              </w:rPr>
            </w:pPr>
            <w:r w:rsidRPr="00A071B0">
              <w:rPr>
                <w:rFonts w:ascii="Arial" w:hAnsi="Arial" w:cs="Arial"/>
                <w:b/>
                <w:bCs/>
              </w:rPr>
              <w:t>Report</w:t>
            </w:r>
          </w:p>
        </w:tc>
        <w:tc>
          <w:tcPr>
            <w:tcW w:w="1940" w:type="dxa"/>
          </w:tcPr>
          <w:p w14:paraId="505095A2" w14:textId="77777777" w:rsidR="000D4FE5" w:rsidRPr="00A071B0" w:rsidRDefault="000D4FE5" w:rsidP="00195B2C">
            <w:pPr>
              <w:rPr>
                <w:rFonts w:ascii="Arial" w:hAnsi="Arial" w:cs="Arial"/>
                <w:b/>
                <w:bCs/>
              </w:rPr>
            </w:pPr>
            <w:r w:rsidRPr="00A071B0">
              <w:rPr>
                <w:rFonts w:ascii="Arial" w:hAnsi="Arial" w:cs="Arial"/>
                <w:b/>
                <w:bCs/>
              </w:rPr>
              <w:t xml:space="preserve">Action </w:t>
            </w:r>
          </w:p>
        </w:tc>
        <w:tc>
          <w:tcPr>
            <w:tcW w:w="1023" w:type="dxa"/>
          </w:tcPr>
          <w:p w14:paraId="3E893CBF" w14:textId="77777777" w:rsidR="000D4FE5" w:rsidRPr="00A071B0" w:rsidRDefault="000D4FE5" w:rsidP="00195B2C">
            <w:pPr>
              <w:rPr>
                <w:rFonts w:ascii="Arial" w:hAnsi="Arial" w:cs="Arial"/>
                <w:b/>
                <w:bCs/>
              </w:rPr>
            </w:pPr>
            <w:r w:rsidRPr="00A071B0">
              <w:rPr>
                <w:rFonts w:ascii="Arial" w:hAnsi="Arial" w:cs="Arial"/>
                <w:b/>
                <w:bCs/>
              </w:rPr>
              <w:t>Update/ Status</w:t>
            </w:r>
          </w:p>
        </w:tc>
        <w:tc>
          <w:tcPr>
            <w:tcW w:w="1720" w:type="dxa"/>
          </w:tcPr>
          <w:p w14:paraId="31EC3D82" w14:textId="77777777" w:rsidR="000D4FE5" w:rsidRPr="00A071B0" w:rsidRDefault="000D4FE5" w:rsidP="00195B2C">
            <w:pPr>
              <w:rPr>
                <w:rFonts w:ascii="Arial" w:hAnsi="Arial" w:cs="Arial"/>
                <w:b/>
                <w:bCs/>
              </w:rPr>
            </w:pPr>
            <w:r w:rsidRPr="00A071B0">
              <w:rPr>
                <w:rFonts w:ascii="Arial" w:hAnsi="Arial" w:cs="Arial"/>
                <w:b/>
                <w:bCs/>
              </w:rPr>
              <w:t>Responsibility</w:t>
            </w:r>
          </w:p>
        </w:tc>
        <w:tc>
          <w:tcPr>
            <w:tcW w:w="1466" w:type="dxa"/>
          </w:tcPr>
          <w:p w14:paraId="4F008110" w14:textId="77777777" w:rsidR="000D4FE5" w:rsidRPr="00A071B0" w:rsidRDefault="000D4FE5" w:rsidP="00195B2C">
            <w:pPr>
              <w:ind w:right="797"/>
              <w:rPr>
                <w:rFonts w:ascii="Arial" w:hAnsi="Arial" w:cs="Arial"/>
                <w:b/>
                <w:bCs/>
              </w:rPr>
            </w:pPr>
            <w:r w:rsidRPr="00A071B0">
              <w:rPr>
                <w:rFonts w:ascii="Arial" w:hAnsi="Arial" w:cs="Arial"/>
                <w:b/>
                <w:bCs/>
              </w:rPr>
              <w:t>Due date</w:t>
            </w:r>
          </w:p>
        </w:tc>
      </w:tr>
      <w:tr w:rsidR="00AE40FC" w:rsidRPr="00A071B0" w14:paraId="6B0E9D98" w14:textId="77777777" w:rsidTr="003106C4">
        <w:tc>
          <w:tcPr>
            <w:tcW w:w="1581" w:type="dxa"/>
          </w:tcPr>
          <w:p w14:paraId="125B47CC" w14:textId="77BC5C2A" w:rsidR="00AE40FC" w:rsidRPr="00A071B0" w:rsidRDefault="00AE0408" w:rsidP="00AE40FC">
            <w:pPr>
              <w:ind w:left="-213" w:firstLine="142"/>
              <w:rPr>
                <w:rFonts w:ascii="Arial" w:hAnsi="Arial" w:cs="Arial"/>
              </w:rPr>
            </w:pPr>
            <w:r w:rsidRPr="00A071B0">
              <w:rPr>
                <w:rFonts w:ascii="Arial" w:hAnsi="Arial" w:cs="Arial"/>
              </w:rPr>
              <w:t xml:space="preserve">CSB </w:t>
            </w:r>
            <w:r w:rsidR="00C81C57">
              <w:rPr>
                <w:rFonts w:ascii="Arial" w:hAnsi="Arial" w:cs="Arial"/>
              </w:rPr>
              <w:t>1</w:t>
            </w:r>
            <w:r w:rsidRPr="00A071B0">
              <w:rPr>
                <w:rFonts w:ascii="Arial" w:hAnsi="Arial" w:cs="Arial"/>
              </w:rPr>
              <w:t>/202</w:t>
            </w:r>
            <w:r w:rsidR="00C81C57">
              <w:rPr>
                <w:rFonts w:ascii="Arial" w:hAnsi="Arial" w:cs="Arial"/>
              </w:rPr>
              <w:t>5</w:t>
            </w:r>
          </w:p>
        </w:tc>
        <w:tc>
          <w:tcPr>
            <w:tcW w:w="1626" w:type="dxa"/>
          </w:tcPr>
          <w:p w14:paraId="52DE1335" w14:textId="56977900" w:rsidR="00AE40FC" w:rsidRPr="00FA67BC" w:rsidRDefault="00D93C0C" w:rsidP="00AE40FC">
            <w:pPr>
              <w:rPr>
                <w:rFonts w:ascii="Arial" w:hAnsi="Arial" w:cs="Arial"/>
                <w:color w:val="000000" w:themeColor="text1"/>
              </w:rPr>
            </w:pPr>
            <w:r w:rsidRPr="00FA67BC">
              <w:rPr>
                <w:rFonts w:ascii="Arial" w:hAnsi="Arial" w:cs="Arial"/>
                <w:color w:val="000000" w:themeColor="text1"/>
              </w:rPr>
              <w:t>Matters Arising</w:t>
            </w:r>
          </w:p>
        </w:tc>
        <w:tc>
          <w:tcPr>
            <w:tcW w:w="1940" w:type="dxa"/>
          </w:tcPr>
          <w:p w14:paraId="2C93B7A4" w14:textId="0E5B3273" w:rsidR="00AE40FC" w:rsidRPr="00FA67BC" w:rsidRDefault="00A5702D" w:rsidP="00D93C0C">
            <w:pPr>
              <w:spacing w:after="120"/>
              <w:rPr>
                <w:rFonts w:ascii="Arial" w:hAnsi="Arial" w:cs="Arial"/>
                <w:color w:val="000000" w:themeColor="text1"/>
              </w:rPr>
            </w:pPr>
            <w:r w:rsidRPr="00FA67BC">
              <w:rPr>
                <w:rFonts w:ascii="Arial" w:hAnsi="Arial" w:cs="Arial"/>
                <w:color w:val="000000" w:themeColor="text1"/>
              </w:rPr>
              <w:t xml:space="preserve">Ms Denning to provide update to Board in relation to Dublin Family Courts/Hammond Lane when OPW and Courts Service </w:t>
            </w:r>
            <w:r w:rsidR="00711F82">
              <w:rPr>
                <w:rFonts w:ascii="Arial" w:hAnsi="Arial" w:cs="Arial"/>
                <w:color w:val="000000" w:themeColor="text1"/>
              </w:rPr>
              <w:t xml:space="preserve">next </w:t>
            </w:r>
            <w:r w:rsidRPr="00FA67BC">
              <w:rPr>
                <w:rFonts w:ascii="Arial" w:hAnsi="Arial" w:cs="Arial"/>
                <w:color w:val="000000" w:themeColor="text1"/>
              </w:rPr>
              <w:t>meet</w:t>
            </w:r>
          </w:p>
        </w:tc>
        <w:tc>
          <w:tcPr>
            <w:tcW w:w="1023" w:type="dxa"/>
          </w:tcPr>
          <w:p w14:paraId="39F8CAD2" w14:textId="24941F4C" w:rsidR="00AE40FC" w:rsidRPr="00FA67BC" w:rsidRDefault="00AE40FC" w:rsidP="00AE40FC">
            <w:pPr>
              <w:pStyle w:val="TableParagraph"/>
              <w:tabs>
                <w:tab w:val="left" w:pos="851"/>
              </w:tabs>
              <w:spacing w:before="0"/>
              <w:ind w:left="0"/>
              <w:rPr>
                <w:rFonts w:eastAsiaTheme="minorHAnsi"/>
                <w:color w:val="000000" w:themeColor="text1"/>
                <w:lang w:val="en-GB"/>
              </w:rPr>
            </w:pPr>
          </w:p>
        </w:tc>
        <w:tc>
          <w:tcPr>
            <w:tcW w:w="1720" w:type="dxa"/>
          </w:tcPr>
          <w:p w14:paraId="1889B5A1" w14:textId="26958BCA" w:rsidR="00AE40FC" w:rsidRPr="00FA67BC" w:rsidRDefault="00A5702D" w:rsidP="00AE40FC">
            <w:pPr>
              <w:rPr>
                <w:rFonts w:ascii="Arial" w:hAnsi="Arial" w:cs="Arial"/>
                <w:color w:val="000000" w:themeColor="text1"/>
              </w:rPr>
            </w:pPr>
            <w:r w:rsidRPr="00FA67BC">
              <w:rPr>
                <w:rFonts w:ascii="Arial" w:hAnsi="Arial" w:cs="Arial"/>
                <w:color w:val="000000" w:themeColor="text1"/>
              </w:rPr>
              <w:t>Ms Denning CEO</w:t>
            </w:r>
          </w:p>
        </w:tc>
        <w:tc>
          <w:tcPr>
            <w:tcW w:w="1466" w:type="dxa"/>
          </w:tcPr>
          <w:p w14:paraId="7609A512" w14:textId="7D7452DB" w:rsidR="00AE40FC" w:rsidRPr="00FA67BC" w:rsidRDefault="00A5702D" w:rsidP="00AE40FC">
            <w:pPr>
              <w:rPr>
                <w:rFonts w:ascii="Arial" w:hAnsi="Arial" w:cs="Arial"/>
                <w:color w:val="000000" w:themeColor="text1"/>
              </w:rPr>
            </w:pPr>
            <w:r w:rsidRPr="00FA67BC">
              <w:rPr>
                <w:rFonts w:ascii="Arial" w:hAnsi="Arial" w:cs="Arial"/>
                <w:color w:val="000000" w:themeColor="text1"/>
              </w:rPr>
              <w:t>24/02/25</w:t>
            </w:r>
          </w:p>
        </w:tc>
      </w:tr>
      <w:tr w:rsidR="00AE0408" w:rsidRPr="00A071B0" w14:paraId="43E92AEE" w14:textId="77777777" w:rsidTr="003106C4">
        <w:tc>
          <w:tcPr>
            <w:tcW w:w="1581" w:type="dxa"/>
          </w:tcPr>
          <w:p w14:paraId="1E448A1E" w14:textId="7DC48B3F" w:rsidR="00AE0408" w:rsidRPr="00A071B0" w:rsidRDefault="00C81C57" w:rsidP="00AE0408">
            <w:pPr>
              <w:ind w:left="-213" w:firstLine="142"/>
              <w:rPr>
                <w:rFonts w:ascii="Arial" w:hAnsi="Arial" w:cs="Arial"/>
              </w:rPr>
            </w:pPr>
            <w:r w:rsidRPr="00A071B0">
              <w:rPr>
                <w:rFonts w:ascii="Arial" w:hAnsi="Arial" w:cs="Arial"/>
              </w:rPr>
              <w:t xml:space="preserve">CSB </w:t>
            </w:r>
            <w:r>
              <w:rPr>
                <w:rFonts w:ascii="Arial" w:hAnsi="Arial" w:cs="Arial"/>
              </w:rPr>
              <w:t>2</w:t>
            </w:r>
            <w:r w:rsidRPr="00A071B0">
              <w:rPr>
                <w:rFonts w:ascii="Arial" w:hAnsi="Arial" w:cs="Arial"/>
              </w:rPr>
              <w:t>/202</w:t>
            </w:r>
            <w:r>
              <w:rPr>
                <w:rFonts w:ascii="Arial" w:hAnsi="Arial" w:cs="Arial"/>
              </w:rPr>
              <w:t>5</w:t>
            </w:r>
          </w:p>
        </w:tc>
        <w:tc>
          <w:tcPr>
            <w:tcW w:w="1626" w:type="dxa"/>
          </w:tcPr>
          <w:p w14:paraId="4673745E" w14:textId="7BC7D1AE" w:rsidR="00AE0408" w:rsidRPr="00FA67BC" w:rsidRDefault="00A5702D" w:rsidP="00AE0408">
            <w:pPr>
              <w:rPr>
                <w:rFonts w:ascii="Arial" w:hAnsi="Arial" w:cs="Arial"/>
                <w:color w:val="000000" w:themeColor="text1"/>
              </w:rPr>
            </w:pPr>
            <w:r w:rsidRPr="00FA67BC">
              <w:rPr>
                <w:rFonts w:ascii="Arial" w:hAnsi="Arial" w:cs="Arial"/>
                <w:color w:val="000000" w:themeColor="text1"/>
              </w:rPr>
              <w:t xml:space="preserve">Matters Arising </w:t>
            </w:r>
          </w:p>
        </w:tc>
        <w:tc>
          <w:tcPr>
            <w:tcW w:w="1940" w:type="dxa"/>
          </w:tcPr>
          <w:p w14:paraId="56442153" w14:textId="27E0CBDC" w:rsidR="00AE0408" w:rsidRPr="00FA67BC" w:rsidRDefault="00A5702D" w:rsidP="00AE0408">
            <w:pPr>
              <w:spacing w:after="120"/>
              <w:rPr>
                <w:rFonts w:ascii="Arial" w:hAnsi="Arial" w:cs="Arial"/>
                <w:color w:val="000000" w:themeColor="text1"/>
              </w:rPr>
            </w:pPr>
            <w:r w:rsidRPr="00FA67BC">
              <w:rPr>
                <w:rFonts w:ascii="Arial" w:hAnsi="Arial" w:cs="Arial"/>
                <w:color w:val="000000" w:themeColor="text1"/>
              </w:rPr>
              <w:t xml:space="preserve">Ms Denning </w:t>
            </w:r>
            <w:r w:rsidR="00D547D9" w:rsidRPr="00FA67BC">
              <w:rPr>
                <w:rFonts w:ascii="Arial" w:hAnsi="Arial" w:cs="Arial"/>
                <w:color w:val="000000" w:themeColor="text1"/>
              </w:rPr>
              <w:t xml:space="preserve">is to </w:t>
            </w:r>
            <w:r w:rsidRPr="00FA67BC">
              <w:rPr>
                <w:rFonts w:ascii="Arial" w:hAnsi="Arial" w:cs="Arial"/>
                <w:color w:val="000000" w:themeColor="text1"/>
              </w:rPr>
              <w:t>write a letter to DPENDR and the Department of Justice acknowledging the increase of €2 million for payroll but noting the Board’s continued concerns and expressly referencing the commitments made in the Programme for Government</w:t>
            </w:r>
          </w:p>
        </w:tc>
        <w:tc>
          <w:tcPr>
            <w:tcW w:w="1023" w:type="dxa"/>
          </w:tcPr>
          <w:p w14:paraId="0EBF4B91" w14:textId="1A2DC49E" w:rsidR="00AE0408" w:rsidRPr="00FA67BC" w:rsidRDefault="00AE0408" w:rsidP="00AE0408">
            <w:pPr>
              <w:pStyle w:val="TableParagraph"/>
              <w:tabs>
                <w:tab w:val="left" w:pos="851"/>
              </w:tabs>
              <w:spacing w:before="0"/>
              <w:ind w:left="0"/>
              <w:rPr>
                <w:rFonts w:eastAsiaTheme="minorHAnsi"/>
                <w:color w:val="000000" w:themeColor="text1"/>
                <w:lang w:val="en-GB"/>
              </w:rPr>
            </w:pPr>
          </w:p>
        </w:tc>
        <w:tc>
          <w:tcPr>
            <w:tcW w:w="1720" w:type="dxa"/>
          </w:tcPr>
          <w:p w14:paraId="5BC2A80E" w14:textId="180813B0" w:rsidR="00AE0408" w:rsidRPr="00FA67BC" w:rsidRDefault="00D547D9" w:rsidP="00AE0408">
            <w:pPr>
              <w:rPr>
                <w:rFonts w:ascii="Arial" w:hAnsi="Arial" w:cs="Arial"/>
                <w:color w:val="000000" w:themeColor="text1"/>
              </w:rPr>
            </w:pPr>
            <w:r w:rsidRPr="00FA67BC">
              <w:rPr>
                <w:rFonts w:ascii="Arial" w:hAnsi="Arial" w:cs="Arial"/>
                <w:color w:val="000000" w:themeColor="text1"/>
              </w:rPr>
              <w:t>Ms Denning CEO</w:t>
            </w:r>
          </w:p>
        </w:tc>
        <w:tc>
          <w:tcPr>
            <w:tcW w:w="1466" w:type="dxa"/>
          </w:tcPr>
          <w:p w14:paraId="55B60BA2" w14:textId="729B8C79" w:rsidR="00AE0408" w:rsidRPr="00FA67BC" w:rsidRDefault="00A5702D" w:rsidP="00AE0408">
            <w:pPr>
              <w:rPr>
                <w:rFonts w:ascii="Arial" w:hAnsi="Arial" w:cs="Arial"/>
                <w:color w:val="000000" w:themeColor="text1"/>
              </w:rPr>
            </w:pPr>
            <w:r w:rsidRPr="00FA67BC">
              <w:rPr>
                <w:rFonts w:ascii="Arial" w:hAnsi="Arial" w:cs="Arial"/>
                <w:color w:val="000000" w:themeColor="text1"/>
              </w:rPr>
              <w:t>24/02/25</w:t>
            </w:r>
          </w:p>
        </w:tc>
      </w:tr>
      <w:tr w:rsidR="00AE0408" w:rsidRPr="00A071B0" w14:paraId="13858206" w14:textId="77777777" w:rsidTr="003106C4">
        <w:tc>
          <w:tcPr>
            <w:tcW w:w="1581" w:type="dxa"/>
          </w:tcPr>
          <w:p w14:paraId="303D69C7" w14:textId="647FD7F2" w:rsidR="00AE0408" w:rsidRPr="00A071B0" w:rsidRDefault="00C81C57" w:rsidP="00AE0408">
            <w:pPr>
              <w:ind w:left="-213" w:firstLine="142"/>
              <w:rPr>
                <w:rFonts w:ascii="Arial" w:hAnsi="Arial" w:cs="Arial"/>
              </w:rPr>
            </w:pPr>
            <w:r w:rsidRPr="00A071B0">
              <w:rPr>
                <w:rFonts w:ascii="Arial" w:hAnsi="Arial" w:cs="Arial"/>
              </w:rPr>
              <w:t xml:space="preserve">CSB </w:t>
            </w:r>
            <w:r>
              <w:rPr>
                <w:rFonts w:ascii="Arial" w:hAnsi="Arial" w:cs="Arial"/>
              </w:rPr>
              <w:t>3</w:t>
            </w:r>
            <w:r w:rsidRPr="00A071B0">
              <w:rPr>
                <w:rFonts w:ascii="Arial" w:hAnsi="Arial" w:cs="Arial"/>
              </w:rPr>
              <w:t>/202</w:t>
            </w:r>
            <w:r>
              <w:rPr>
                <w:rFonts w:ascii="Arial" w:hAnsi="Arial" w:cs="Arial"/>
              </w:rPr>
              <w:t>5</w:t>
            </w:r>
          </w:p>
        </w:tc>
        <w:tc>
          <w:tcPr>
            <w:tcW w:w="1626" w:type="dxa"/>
          </w:tcPr>
          <w:p w14:paraId="3F0FB196" w14:textId="2C71DE46" w:rsidR="00AE0408" w:rsidRPr="00FA67BC" w:rsidRDefault="00A5702D" w:rsidP="00AE0408">
            <w:pPr>
              <w:rPr>
                <w:rFonts w:ascii="Arial" w:hAnsi="Arial" w:cs="Arial"/>
                <w:color w:val="000000" w:themeColor="text1"/>
              </w:rPr>
            </w:pPr>
            <w:r w:rsidRPr="00FA67BC">
              <w:rPr>
                <w:rFonts w:ascii="Arial" w:hAnsi="Arial" w:cs="Arial"/>
                <w:color w:val="000000" w:themeColor="text1"/>
              </w:rPr>
              <w:t>Matters Arising</w:t>
            </w:r>
          </w:p>
        </w:tc>
        <w:tc>
          <w:tcPr>
            <w:tcW w:w="1940" w:type="dxa"/>
          </w:tcPr>
          <w:p w14:paraId="581CAD78" w14:textId="1E8DF72B" w:rsidR="00AE0408" w:rsidRPr="00FA67BC" w:rsidRDefault="00A5702D" w:rsidP="00AE0408">
            <w:pPr>
              <w:spacing w:after="120"/>
              <w:rPr>
                <w:rFonts w:ascii="Arial" w:hAnsi="Arial" w:cs="Arial"/>
                <w:color w:val="000000" w:themeColor="text1"/>
                <w:lang w:val="en-US"/>
              </w:rPr>
            </w:pPr>
            <w:r w:rsidRPr="00FA67BC">
              <w:rPr>
                <w:rFonts w:ascii="Arial" w:hAnsi="Arial" w:cs="Arial"/>
                <w:color w:val="000000" w:themeColor="text1"/>
              </w:rPr>
              <w:t xml:space="preserve">The Chair requested that there be an update provided in relation to Drogheda and </w:t>
            </w:r>
            <w:proofErr w:type="spellStart"/>
            <w:r w:rsidRPr="00FA67BC">
              <w:rPr>
                <w:rFonts w:ascii="Arial" w:hAnsi="Arial" w:cs="Arial"/>
                <w:color w:val="000000" w:themeColor="text1"/>
              </w:rPr>
              <w:t>Athy</w:t>
            </w:r>
            <w:proofErr w:type="spellEnd"/>
            <w:r w:rsidRPr="00FA67BC">
              <w:rPr>
                <w:rFonts w:ascii="Arial" w:hAnsi="Arial" w:cs="Arial"/>
                <w:color w:val="000000" w:themeColor="text1"/>
              </w:rPr>
              <w:t xml:space="preserve"> courthouse in advance of the next meeting </w:t>
            </w:r>
          </w:p>
        </w:tc>
        <w:tc>
          <w:tcPr>
            <w:tcW w:w="1023" w:type="dxa"/>
          </w:tcPr>
          <w:p w14:paraId="5F37B699" w14:textId="06647EB5" w:rsidR="00AE0408" w:rsidRPr="00FA67BC" w:rsidRDefault="00AE0408" w:rsidP="00AE0408">
            <w:pPr>
              <w:pStyle w:val="TableParagraph"/>
              <w:tabs>
                <w:tab w:val="left" w:pos="851"/>
              </w:tabs>
              <w:spacing w:before="0"/>
              <w:ind w:left="0"/>
              <w:rPr>
                <w:rFonts w:eastAsiaTheme="minorHAnsi"/>
                <w:color w:val="000000" w:themeColor="text1"/>
                <w:lang w:val="en-GB"/>
              </w:rPr>
            </w:pPr>
          </w:p>
        </w:tc>
        <w:tc>
          <w:tcPr>
            <w:tcW w:w="1720" w:type="dxa"/>
          </w:tcPr>
          <w:p w14:paraId="7764FBE5" w14:textId="025E7893" w:rsidR="00AE0408" w:rsidRPr="00FA67BC" w:rsidRDefault="00D547D9" w:rsidP="00AE0408">
            <w:pPr>
              <w:rPr>
                <w:rFonts w:ascii="Arial" w:hAnsi="Arial" w:cs="Arial"/>
                <w:color w:val="000000" w:themeColor="text1"/>
              </w:rPr>
            </w:pPr>
            <w:r w:rsidRPr="00FA67BC">
              <w:rPr>
                <w:rFonts w:ascii="Arial" w:hAnsi="Arial" w:cs="Arial"/>
                <w:color w:val="000000" w:themeColor="text1"/>
              </w:rPr>
              <w:t>Ms Denning CEO</w:t>
            </w:r>
          </w:p>
        </w:tc>
        <w:tc>
          <w:tcPr>
            <w:tcW w:w="1466" w:type="dxa"/>
          </w:tcPr>
          <w:p w14:paraId="78208B1B" w14:textId="49761B22" w:rsidR="00AE0408" w:rsidRPr="00FA67BC" w:rsidRDefault="00A5702D" w:rsidP="00AE0408">
            <w:pPr>
              <w:rPr>
                <w:rFonts w:ascii="Arial" w:hAnsi="Arial" w:cs="Arial"/>
                <w:color w:val="000000" w:themeColor="text1"/>
              </w:rPr>
            </w:pPr>
            <w:r w:rsidRPr="00FA67BC">
              <w:rPr>
                <w:rFonts w:ascii="Arial" w:hAnsi="Arial" w:cs="Arial"/>
                <w:color w:val="000000" w:themeColor="text1"/>
              </w:rPr>
              <w:t>24/02/25</w:t>
            </w:r>
          </w:p>
        </w:tc>
      </w:tr>
      <w:tr w:rsidR="00AE0408" w:rsidRPr="00A071B0" w14:paraId="377D51A8" w14:textId="77777777" w:rsidTr="003106C4">
        <w:tc>
          <w:tcPr>
            <w:tcW w:w="1581" w:type="dxa"/>
          </w:tcPr>
          <w:p w14:paraId="03740971" w14:textId="4B047A97" w:rsidR="00AE0408" w:rsidRPr="00A071B0" w:rsidRDefault="00C81C57" w:rsidP="00AE0408">
            <w:pPr>
              <w:ind w:left="-213" w:firstLine="142"/>
              <w:rPr>
                <w:rFonts w:ascii="Arial" w:hAnsi="Arial" w:cs="Arial"/>
              </w:rPr>
            </w:pPr>
            <w:r w:rsidRPr="00A071B0">
              <w:rPr>
                <w:rFonts w:ascii="Arial" w:hAnsi="Arial" w:cs="Arial"/>
              </w:rPr>
              <w:lastRenderedPageBreak/>
              <w:t xml:space="preserve">CSB </w:t>
            </w:r>
            <w:r>
              <w:rPr>
                <w:rFonts w:ascii="Arial" w:hAnsi="Arial" w:cs="Arial"/>
              </w:rPr>
              <w:t>4</w:t>
            </w:r>
            <w:r w:rsidRPr="00A071B0">
              <w:rPr>
                <w:rFonts w:ascii="Arial" w:hAnsi="Arial" w:cs="Arial"/>
              </w:rPr>
              <w:t>/202</w:t>
            </w:r>
            <w:r>
              <w:rPr>
                <w:rFonts w:ascii="Arial" w:hAnsi="Arial" w:cs="Arial"/>
              </w:rPr>
              <w:t>5</w:t>
            </w:r>
          </w:p>
        </w:tc>
        <w:tc>
          <w:tcPr>
            <w:tcW w:w="1626" w:type="dxa"/>
          </w:tcPr>
          <w:p w14:paraId="159AD493" w14:textId="53351D96" w:rsidR="00AE0408" w:rsidRPr="00FA67BC" w:rsidRDefault="00D547D9" w:rsidP="00D547D9">
            <w:pPr>
              <w:rPr>
                <w:rFonts w:ascii="Arial" w:hAnsi="Arial" w:cs="Arial"/>
                <w:color w:val="000000" w:themeColor="text1"/>
              </w:rPr>
            </w:pPr>
            <w:r w:rsidRPr="00FA67BC">
              <w:rPr>
                <w:rFonts w:ascii="Arial" w:hAnsi="Arial" w:cs="Arial"/>
                <w:color w:val="000000" w:themeColor="text1"/>
              </w:rPr>
              <w:t>4. Disability Review, Biannual Update (Report 1/2025</w:t>
            </w:r>
          </w:p>
        </w:tc>
        <w:tc>
          <w:tcPr>
            <w:tcW w:w="1940" w:type="dxa"/>
          </w:tcPr>
          <w:p w14:paraId="6FD9B86F" w14:textId="1C218097" w:rsidR="00AE0408" w:rsidRPr="00FA67BC" w:rsidRDefault="00D547D9" w:rsidP="00AE0408">
            <w:pPr>
              <w:spacing w:after="120"/>
              <w:rPr>
                <w:rFonts w:ascii="Arial" w:hAnsi="Arial" w:cs="Arial"/>
                <w:color w:val="000000" w:themeColor="text1"/>
                <w:lang w:val="en-US"/>
              </w:rPr>
            </w:pPr>
            <w:r w:rsidRPr="00FA67BC">
              <w:rPr>
                <w:rFonts w:ascii="Arial" w:hAnsi="Arial" w:cs="Arial"/>
                <w:color w:val="000000" w:themeColor="text1"/>
              </w:rPr>
              <w:t>An update Internal Audit Review of Compliance with certain Sections of the Disability Act to be placed on the agenda for the September meeting of the Board</w:t>
            </w:r>
          </w:p>
        </w:tc>
        <w:tc>
          <w:tcPr>
            <w:tcW w:w="1023" w:type="dxa"/>
          </w:tcPr>
          <w:p w14:paraId="0E855A89" w14:textId="303A13E1" w:rsidR="00AE0408" w:rsidRPr="00FA67BC" w:rsidRDefault="00AE0408" w:rsidP="00AE0408">
            <w:pPr>
              <w:pStyle w:val="TableParagraph"/>
              <w:tabs>
                <w:tab w:val="left" w:pos="851"/>
              </w:tabs>
              <w:spacing w:before="0"/>
              <w:ind w:left="0"/>
              <w:rPr>
                <w:rFonts w:eastAsiaTheme="minorHAnsi"/>
                <w:color w:val="000000" w:themeColor="text1"/>
                <w:lang w:val="en-GB"/>
              </w:rPr>
            </w:pPr>
          </w:p>
        </w:tc>
        <w:tc>
          <w:tcPr>
            <w:tcW w:w="1720" w:type="dxa"/>
          </w:tcPr>
          <w:p w14:paraId="2CEEF5F0" w14:textId="7956AF78" w:rsidR="00AE0408" w:rsidRPr="00FA67BC" w:rsidRDefault="00AE0408" w:rsidP="00AE0408">
            <w:pPr>
              <w:rPr>
                <w:rFonts w:ascii="Arial" w:hAnsi="Arial" w:cs="Arial"/>
                <w:color w:val="000000" w:themeColor="text1"/>
              </w:rPr>
            </w:pPr>
            <w:r w:rsidRPr="00FA67BC">
              <w:rPr>
                <w:rFonts w:ascii="Arial" w:hAnsi="Arial" w:cs="Arial"/>
                <w:color w:val="000000" w:themeColor="text1"/>
              </w:rPr>
              <w:t xml:space="preserve"> </w:t>
            </w:r>
            <w:r w:rsidR="000069E4" w:rsidRPr="00FA67BC">
              <w:rPr>
                <w:rFonts w:ascii="Arial" w:hAnsi="Arial" w:cs="Arial"/>
                <w:color w:val="000000" w:themeColor="text1"/>
              </w:rPr>
              <w:t>Secretary</w:t>
            </w:r>
          </w:p>
        </w:tc>
        <w:tc>
          <w:tcPr>
            <w:tcW w:w="1466" w:type="dxa"/>
          </w:tcPr>
          <w:p w14:paraId="665DCC8E" w14:textId="32358FA2" w:rsidR="00AE0408" w:rsidRPr="00FA67BC" w:rsidRDefault="00CD2B1E" w:rsidP="00AE0408">
            <w:pPr>
              <w:rPr>
                <w:rFonts w:ascii="Arial" w:hAnsi="Arial" w:cs="Arial"/>
                <w:color w:val="000000" w:themeColor="text1"/>
              </w:rPr>
            </w:pPr>
            <w:r w:rsidRPr="00FA67BC">
              <w:rPr>
                <w:rFonts w:ascii="Arial" w:hAnsi="Arial" w:cs="Arial"/>
                <w:color w:val="000000" w:themeColor="text1"/>
              </w:rPr>
              <w:t>25/09/25</w:t>
            </w:r>
          </w:p>
        </w:tc>
      </w:tr>
      <w:tr w:rsidR="00AE0408" w:rsidRPr="00A071B0" w14:paraId="2F915DF9" w14:textId="77777777" w:rsidTr="003106C4">
        <w:tc>
          <w:tcPr>
            <w:tcW w:w="1581" w:type="dxa"/>
          </w:tcPr>
          <w:p w14:paraId="33E5EA45" w14:textId="5DEE9A99" w:rsidR="00AE0408" w:rsidRPr="00A071B0" w:rsidRDefault="00C81C57" w:rsidP="00AE0408">
            <w:pPr>
              <w:ind w:left="-213" w:firstLine="142"/>
              <w:rPr>
                <w:rFonts w:ascii="Arial" w:hAnsi="Arial" w:cs="Arial"/>
              </w:rPr>
            </w:pPr>
            <w:r w:rsidRPr="00A071B0">
              <w:rPr>
                <w:rFonts w:ascii="Arial" w:hAnsi="Arial" w:cs="Arial"/>
              </w:rPr>
              <w:t xml:space="preserve">CSB </w:t>
            </w:r>
            <w:r>
              <w:rPr>
                <w:rFonts w:ascii="Arial" w:hAnsi="Arial" w:cs="Arial"/>
              </w:rPr>
              <w:t>5</w:t>
            </w:r>
            <w:r w:rsidRPr="00A071B0">
              <w:rPr>
                <w:rFonts w:ascii="Arial" w:hAnsi="Arial" w:cs="Arial"/>
              </w:rPr>
              <w:t>/202</w:t>
            </w:r>
            <w:r>
              <w:rPr>
                <w:rFonts w:ascii="Arial" w:hAnsi="Arial" w:cs="Arial"/>
              </w:rPr>
              <w:t>5</w:t>
            </w:r>
          </w:p>
        </w:tc>
        <w:tc>
          <w:tcPr>
            <w:tcW w:w="1626" w:type="dxa"/>
          </w:tcPr>
          <w:p w14:paraId="165931C9" w14:textId="37BCDF48" w:rsidR="00AE0408" w:rsidRPr="00FA67BC" w:rsidRDefault="00D547D9" w:rsidP="00AE0408">
            <w:pPr>
              <w:rPr>
                <w:rFonts w:ascii="Arial" w:hAnsi="Arial" w:cs="Arial"/>
                <w:color w:val="000000" w:themeColor="text1"/>
              </w:rPr>
            </w:pPr>
            <w:r w:rsidRPr="00FA67BC">
              <w:rPr>
                <w:rFonts w:ascii="Arial" w:hAnsi="Arial" w:cs="Arial"/>
                <w:color w:val="000000" w:themeColor="text1"/>
              </w:rPr>
              <w:t>4. Disability Review, Biannual Update (Report 1/2025</w:t>
            </w:r>
          </w:p>
        </w:tc>
        <w:tc>
          <w:tcPr>
            <w:tcW w:w="1940" w:type="dxa"/>
          </w:tcPr>
          <w:p w14:paraId="76D7A1E4" w14:textId="68832288" w:rsidR="00AE0408" w:rsidRPr="00FA67BC" w:rsidRDefault="00D547D9" w:rsidP="00AE0408">
            <w:pPr>
              <w:spacing w:after="120"/>
              <w:rPr>
                <w:rFonts w:ascii="Arial" w:hAnsi="Arial" w:cs="Arial"/>
                <w:color w:val="000000" w:themeColor="text1"/>
                <w:lang w:val="en-US"/>
              </w:rPr>
            </w:pPr>
            <w:r w:rsidRPr="00FA67BC">
              <w:rPr>
                <w:rFonts w:ascii="Arial" w:hAnsi="Arial" w:cs="Arial"/>
                <w:color w:val="000000" w:themeColor="text1"/>
              </w:rPr>
              <w:t>It was requested that an update be provided in relation to the use of video technology (including the types of cases that this is used for) (Action 5/2025).</w:t>
            </w:r>
          </w:p>
        </w:tc>
        <w:tc>
          <w:tcPr>
            <w:tcW w:w="1023" w:type="dxa"/>
          </w:tcPr>
          <w:p w14:paraId="496A98AB" w14:textId="77777777" w:rsidR="00AE0408" w:rsidRPr="00FA67BC" w:rsidRDefault="00AE0408" w:rsidP="00AE0408">
            <w:pPr>
              <w:pStyle w:val="TableParagraph"/>
              <w:tabs>
                <w:tab w:val="left" w:pos="851"/>
              </w:tabs>
              <w:spacing w:before="0"/>
              <w:ind w:left="0"/>
              <w:rPr>
                <w:rFonts w:eastAsiaTheme="minorHAnsi"/>
                <w:color w:val="000000" w:themeColor="text1"/>
                <w:lang w:val="en-GB"/>
              </w:rPr>
            </w:pPr>
          </w:p>
        </w:tc>
        <w:tc>
          <w:tcPr>
            <w:tcW w:w="1720" w:type="dxa"/>
          </w:tcPr>
          <w:p w14:paraId="196FC73E" w14:textId="44BA3649" w:rsidR="00AE0408" w:rsidRPr="00FA67BC" w:rsidRDefault="000069E4" w:rsidP="00AE0408">
            <w:pPr>
              <w:rPr>
                <w:rFonts w:ascii="Arial" w:hAnsi="Arial" w:cs="Arial"/>
                <w:color w:val="000000" w:themeColor="text1"/>
              </w:rPr>
            </w:pPr>
            <w:r w:rsidRPr="00FA67BC">
              <w:rPr>
                <w:rFonts w:ascii="Arial" w:hAnsi="Arial" w:cs="Arial"/>
                <w:color w:val="000000" w:themeColor="text1"/>
              </w:rPr>
              <w:t>Ms Denning, CEO</w:t>
            </w:r>
          </w:p>
        </w:tc>
        <w:tc>
          <w:tcPr>
            <w:tcW w:w="1466" w:type="dxa"/>
          </w:tcPr>
          <w:p w14:paraId="703B574F" w14:textId="04FA0CC5" w:rsidR="00AE0408" w:rsidRPr="00FA67BC" w:rsidRDefault="006846DB" w:rsidP="00AE0408">
            <w:pPr>
              <w:rPr>
                <w:rFonts w:ascii="Arial" w:hAnsi="Arial" w:cs="Arial"/>
                <w:color w:val="000000" w:themeColor="text1"/>
              </w:rPr>
            </w:pPr>
            <w:r w:rsidRPr="00FA67BC">
              <w:rPr>
                <w:rFonts w:ascii="Arial" w:hAnsi="Arial" w:cs="Arial"/>
                <w:color w:val="000000" w:themeColor="text1"/>
              </w:rPr>
              <w:t>24/02/25</w:t>
            </w:r>
          </w:p>
        </w:tc>
      </w:tr>
      <w:tr w:rsidR="00CD2B1E" w:rsidRPr="00A071B0" w14:paraId="2C6D4C0F" w14:textId="77777777" w:rsidTr="003106C4">
        <w:tc>
          <w:tcPr>
            <w:tcW w:w="1581" w:type="dxa"/>
          </w:tcPr>
          <w:p w14:paraId="38AD7C19" w14:textId="0EF85D7B" w:rsidR="00CD2B1E" w:rsidRPr="00A071B0" w:rsidRDefault="00CD2B1E" w:rsidP="00AE0408">
            <w:pPr>
              <w:ind w:left="-213" w:firstLine="142"/>
              <w:rPr>
                <w:rFonts w:ascii="Arial" w:hAnsi="Arial" w:cs="Arial"/>
              </w:rPr>
            </w:pPr>
            <w:r w:rsidRPr="00A071B0">
              <w:rPr>
                <w:rFonts w:ascii="Arial" w:hAnsi="Arial" w:cs="Arial"/>
              </w:rPr>
              <w:t xml:space="preserve">CSB </w:t>
            </w:r>
            <w:r>
              <w:rPr>
                <w:rFonts w:ascii="Arial" w:hAnsi="Arial" w:cs="Arial"/>
              </w:rPr>
              <w:t>6</w:t>
            </w:r>
            <w:r w:rsidRPr="00A071B0">
              <w:rPr>
                <w:rFonts w:ascii="Arial" w:hAnsi="Arial" w:cs="Arial"/>
              </w:rPr>
              <w:t>/202</w:t>
            </w:r>
            <w:r>
              <w:rPr>
                <w:rFonts w:ascii="Arial" w:hAnsi="Arial" w:cs="Arial"/>
              </w:rPr>
              <w:t>5</w:t>
            </w:r>
          </w:p>
        </w:tc>
        <w:tc>
          <w:tcPr>
            <w:tcW w:w="1626" w:type="dxa"/>
          </w:tcPr>
          <w:p w14:paraId="727EA12C" w14:textId="18F0DD2D" w:rsidR="00CD2B1E" w:rsidRPr="00FA67BC" w:rsidRDefault="00CD2B1E" w:rsidP="00AE0408">
            <w:pPr>
              <w:rPr>
                <w:rFonts w:ascii="Arial" w:hAnsi="Arial" w:cs="Arial"/>
                <w:color w:val="000000" w:themeColor="text1"/>
              </w:rPr>
            </w:pPr>
            <w:r w:rsidRPr="00FA67BC">
              <w:rPr>
                <w:rFonts w:ascii="Arial" w:hAnsi="Arial" w:cs="Arial"/>
                <w:color w:val="000000" w:themeColor="text1"/>
              </w:rPr>
              <w:t>5. Healthy Places to Work Survey 2024 (Report 2/2025)</w:t>
            </w:r>
          </w:p>
        </w:tc>
        <w:tc>
          <w:tcPr>
            <w:tcW w:w="1940" w:type="dxa"/>
          </w:tcPr>
          <w:p w14:paraId="7EFA09DE" w14:textId="3678B6BF" w:rsidR="00CD2B1E" w:rsidRPr="00FA67BC" w:rsidRDefault="00CD2B1E" w:rsidP="00AE0408">
            <w:pPr>
              <w:spacing w:after="120"/>
              <w:rPr>
                <w:rFonts w:ascii="Arial" w:hAnsi="Arial" w:cs="Arial"/>
                <w:color w:val="000000" w:themeColor="text1"/>
              </w:rPr>
            </w:pPr>
            <w:r w:rsidRPr="00FA67BC">
              <w:rPr>
                <w:rFonts w:ascii="Arial" w:hAnsi="Arial" w:cs="Arial"/>
                <w:color w:val="000000" w:themeColor="text1"/>
              </w:rPr>
              <w:t xml:space="preserve">A further update on HPTW will be provided at the September Board meeting. </w:t>
            </w:r>
          </w:p>
        </w:tc>
        <w:tc>
          <w:tcPr>
            <w:tcW w:w="1023" w:type="dxa"/>
          </w:tcPr>
          <w:p w14:paraId="595997A3" w14:textId="77777777" w:rsidR="00CD2B1E" w:rsidRPr="00FA67BC" w:rsidRDefault="00CD2B1E" w:rsidP="00AE0408">
            <w:pPr>
              <w:pStyle w:val="TableParagraph"/>
              <w:tabs>
                <w:tab w:val="left" w:pos="851"/>
              </w:tabs>
              <w:spacing w:before="0"/>
              <w:ind w:left="0"/>
              <w:rPr>
                <w:rFonts w:eastAsiaTheme="minorHAnsi"/>
                <w:color w:val="000000" w:themeColor="text1"/>
                <w:lang w:val="en-GB"/>
              </w:rPr>
            </w:pPr>
          </w:p>
        </w:tc>
        <w:tc>
          <w:tcPr>
            <w:tcW w:w="1720" w:type="dxa"/>
          </w:tcPr>
          <w:p w14:paraId="5D1B2A25" w14:textId="3DE16C5D" w:rsidR="00CD2B1E" w:rsidRPr="00FA67BC" w:rsidRDefault="00CD2B1E" w:rsidP="00AE0408">
            <w:pPr>
              <w:rPr>
                <w:rFonts w:ascii="Arial" w:hAnsi="Arial" w:cs="Arial"/>
                <w:color w:val="000000" w:themeColor="text1"/>
              </w:rPr>
            </w:pPr>
            <w:r w:rsidRPr="00FA67BC">
              <w:rPr>
                <w:rFonts w:ascii="Arial" w:hAnsi="Arial" w:cs="Arial"/>
                <w:color w:val="000000" w:themeColor="text1"/>
              </w:rPr>
              <w:t xml:space="preserve">Ms Cole </w:t>
            </w:r>
          </w:p>
        </w:tc>
        <w:tc>
          <w:tcPr>
            <w:tcW w:w="1466" w:type="dxa"/>
          </w:tcPr>
          <w:p w14:paraId="762CB6CA" w14:textId="4BD415B7" w:rsidR="00CD2B1E" w:rsidRPr="00FA67BC" w:rsidRDefault="00CD2B1E" w:rsidP="00AE0408">
            <w:pPr>
              <w:rPr>
                <w:rFonts w:ascii="Arial" w:hAnsi="Arial" w:cs="Arial"/>
                <w:color w:val="000000" w:themeColor="text1"/>
              </w:rPr>
            </w:pPr>
            <w:r w:rsidRPr="00FA67BC">
              <w:rPr>
                <w:rFonts w:ascii="Arial" w:hAnsi="Arial" w:cs="Arial"/>
                <w:color w:val="000000" w:themeColor="text1"/>
              </w:rPr>
              <w:t>25/09/25</w:t>
            </w:r>
          </w:p>
        </w:tc>
      </w:tr>
      <w:tr w:rsidR="006846DB" w:rsidRPr="00A071B0" w14:paraId="68D99813" w14:textId="77777777" w:rsidTr="003106C4">
        <w:tc>
          <w:tcPr>
            <w:tcW w:w="1581" w:type="dxa"/>
          </w:tcPr>
          <w:p w14:paraId="38561F9F" w14:textId="525688F4" w:rsidR="006846DB" w:rsidRPr="00A071B0" w:rsidRDefault="006846DB" w:rsidP="00AE0408">
            <w:pPr>
              <w:ind w:left="-213" w:firstLine="142"/>
              <w:rPr>
                <w:rFonts w:ascii="Arial" w:hAnsi="Arial" w:cs="Arial"/>
              </w:rPr>
            </w:pPr>
            <w:r w:rsidRPr="00A071B0">
              <w:rPr>
                <w:rFonts w:ascii="Arial" w:hAnsi="Arial" w:cs="Arial"/>
              </w:rPr>
              <w:t xml:space="preserve">CSB </w:t>
            </w:r>
            <w:r>
              <w:rPr>
                <w:rFonts w:ascii="Arial" w:hAnsi="Arial" w:cs="Arial"/>
              </w:rPr>
              <w:t>7</w:t>
            </w:r>
            <w:r w:rsidRPr="00A071B0">
              <w:rPr>
                <w:rFonts w:ascii="Arial" w:hAnsi="Arial" w:cs="Arial"/>
              </w:rPr>
              <w:t>/202</w:t>
            </w:r>
            <w:r>
              <w:rPr>
                <w:rFonts w:ascii="Arial" w:hAnsi="Arial" w:cs="Arial"/>
              </w:rPr>
              <w:t>5</w:t>
            </w:r>
          </w:p>
        </w:tc>
        <w:tc>
          <w:tcPr>
            <w:tcW w:w="1626" w:type="dxa"/>
          </w:tcPr>
          <w:p w14:paraId="5B07D82C" w14:textId="25E0521D" w:rsidR="006846DB" w:rsidRPr="00FA67BC" w:rsidRDefault="006846DB" w:rsidP="00711F82">
            <w:pPr>
              <w:rPr>
                <w:rFonts w:ascii="Arial" w:hAnsi="Arial" w:cs="Arial"/>
                <w:color w:val="000000" w:themeColor="text1"/>
              </w:rPr>
            </w:pPr>
            <w:r>
              <w:rPr>
                <w:rFonts w:ascii="Arial" w:eastAsia="Times New Roman" w:hAnsi="Arial" w:cs="Arial"/>
              </w:rPr>
              <w:t xml:space="preserve">Corporate Business Plan </w:t>
            </w:r>
            <w:r w:rsidRPr="00A071B0">
              <w:rPr>
                <w:rFonts w:ascii="Arial" w:eastAsia="Times New Roman" w:hAnsi="Arial" w:cs="Arial"/>
              </w:rPr>
              <w:t xml:space="preserve">2025 </w:t>
            </w:r>
            <w:r w:rsidRPr="00A071B0">
              <w:rPr>
                <w:rFonts w:ascii="Arial" w:hAnsi="Arial" w:cs="Arial"/>
              </w:rPr>
              <w:t>(Report CSB 5/202</w:t>
            </w:r>
            <w:r>
              <w:rPr>
                <w:rFonts w:ascii="Arial" w:hAnsi="Arial" w:cs="Arial"/>
              </w:rPr>
              <w:t>5</w:t>
            </w:r>
            <w:r w:rsidRPr="00A071B0">
              <w:rPr>
                <w:rFonts w:ascii="Arial" w:hAnsi="Arial" w:cs="Arial"/>
              </w:rPr>
              <w:t>)</w:t>
            </w:r>
          </w:p>
        </w:tc>
        <w:tc>
          <w:tcPr>
            <w:tcW w:w="1940" w:type="dxa"/>
          </w:tcPr>
          <w:p w14:paraId="4CD6B4C9" w14:textId="61B6A22E" w:rsidR="006846DB" w:rsidRPr="001F0AFE" w:rsidRDefault="006846DB" w:rsidP="00711F82">
            <w:pPr>
              <w:rPr>
                <w:rFonts w:ascii="Arial" w:hAnsi="Arial" w:cs="Arial"/>
                <w:color w:val="000000" w:themeColor="text1"/>
              </w:rPr>
            </w:pPr>
            <w:r>
              <w:rPr>
                <w:rFonts w:ascii="Arial" w:hAnsi="Arial" w:cs="Arial"/>
                <w:color w:val="000000" w:themeColor="text1"/>
              </w:rPr>
              <w:t xml:space="preserve">Ms Denning agreed to add a specific action in relation analysing the use of courtroom technology </w:t>
            </w:r>
          </w:p>
          <w:p w14:paraId="56FCFFC7" w14:textId="77777777" w:rsidR="006846DB" w:rsidRPr="00FA67BC" w:rsidRDefault="006846DB" w:rsidP="00711F82">
            <w:pPr>
              <w:rPr>
                <w:rFonts w:ascii="Arial" w:hAnsi="Arial" w:cs="Arial"/>
                <w:color w:val="000000" w:themeColor="text1"/>
              </w:rPr>
            </w:pPr>
          </w:p>
        </w:tc>
        <w:tc>
          <w:tcPr>
            <w:tcW w:w="1023" w:type="dxa"/>
          </w:tcPr>
          <w:p w14:paraId="42ED4F6F" w14:textId="77777777" w:rsidR="006846DB" w:rsidRPr="00FA67BC" w:rsidRDefault="006846DB" w:rsidP="00AE0408">
            <w:pPr>
              <w:pStyle w:val="TableParagraph"/>
              <w:tabs>
                <w:tab w:val="left" w:pos="851"/>
              </w:tabs>
              <w:spacing w:before="0"/>
              <w:ind w:left="0"/>
              <w:rPr>
                <w:rFonts w:eastAsiaTheme="minorHAnsi"/>
                <w:color w:val="000000" w:themeColor="text1"/>
                <w:lang w:val="en-GB"/>
              </w:rPr>
            </w:pPr>
          </w:p>
        </w:tc>
        <w:tc>
          <w:tcPr>
            <w:tcW w:w="1720" w:type="dxa"/>
          </w:tcPr>
          <w:p w14:paraId="250D1C82" w14:textId="0E82157A" w:rsidR="006846DB" w:rsidRPr="00FA67BC" w:rsidRDefault="006846DB" w:rsidP="00AE0408">
            <w:pPr>
              <w:rPr>
                <w:rFonts w:ascii="Arial" w:hAnsi="Arial" w:cs="Arial"/>
                <w:color w:val="000000" w:themeColor="text1"/>
              </w:rPr>
            </w:pPr>
            <w:r>
              <w:rPr>
                <w:rFonts w:ascii="Arial" w:hAnsi="Arial" w:cs="Arial"/>
                <w:color w:val="000000" w:themeColor="text1"/>
              </w:rPr>
              <w:t>Ms Denning CEO</w:t>
            </w:r>
          </w:p>
        </w:tc>
        <w:tc>
          <w:tcPr>
            <w:tcW w:w="1466" w:type="dxa"/>
          </w:tcPr>
          <w:p w14:paraId="030B7023" w14:textId="07C88529" w:rsidR="006846DB" w:rsidRPr="00FA67BC" w:rsidRDefault="006846DB" w:rsidP="00AE0408">
            <w:pPr>
              <w:rPr>
                <w:rFonts w:ascii="Arial" w:hAnsi="Arial" w:cs="Arial"/>
                <w:color w:val="000000" w:themeColor="text1"/>
              </w:rPr>
            </w:pPr>
            <w:r w:rsidRPr="00FA67BC">
              <w:rPr>
                <w:rFonts w:ascii="Arial" w:hAnsi="Arial" w:cs="Arial"/>
                <w:color w:val="000000" w:themeColor="text1"/>
              </w:rPr>
              <w:t>24/02/25</w:t>
            </w:r>
          </w:p>
        </w:tc>
      </w:tr>
      <w:tr w:rsidR="006846DB" w:rsidRPr="00A071B0" w14:paraId="5219B9EA" w14:textId="77777777" w:rsidTr="003106C4">
        <w:tc>
          <w:tcPr>
            <w:tcW w:w="1581" w:type="dxa"/>
          </w:tcPr>
          <w:p w14:paraId="02E7989E" w14:textId="0CD781E4" w:rsidR="006846DB" w:rsidRPr="00A071B0" w:rsidRDefault="006846DB" w:rsidP="006846DB">
            <w:pPr>
              <w:ind w:left="-213" w:firstLine="142"/>
              <w:rPr>
                <w:rFonts w:ascii="Arial" w:hAnsi="Arial" w:cs="Arial"/>
              </w:rPr>
            </w:pPr>
            <w:r w:rsidRPr="00A071B0">
              <w:rPr>
                <w:rFonts w:ascii="Arial" w:hAnsi="Arial" w:cs="Arial"/>
              </w:rPr>
              <w:t xml:space="preserve">CSB </w:t>
            </w:r>
            <w:r w:rsidR="00BC6BF8">
              <w:rPr>
                <w:rFonts w:ascii="Arial" w:hAnsi="Arial" w:cs="Arial"/>
              </w:rPr>
              <w:t>8</w:t>
            </w:r>
            <w:r w:rsidRPr="00A071B0">
              <w:rPr>
                <w:rFonts w:ascii="Arial" w:hAnsi="Arial" w:cs="Arial"/>
              </w:rPr>
              <w:t>/202</w:t>
            </w:r>
            <w:r>
              <w:rPr>
                <w:rFonts w:ascii="Arial" w:hAnsi="Arial" w:cs="Arial"/>
              </w:rPr>
              <w:t>5</w:t>
            </w:r>
          </w:p>
        </w:tc>
        <w:tc>
          <w:tcPr>
            <w:tcW w:w="1626" w:type="dxa"/>
          </w:tcPr>
          <w:p w14:paraId="09D69236" w14:textId="323E050D" w:rsidR="006846DB" w:rsidRDefault="006846DB" w:rsidP="00711F82">
            <w:pPr>
              <w:rPr>
                <w:rFonts w:ascii="Arial" w:eastAsia="Times New Roman" w:hAnsi="Arial" w:cs="Arial"/>
              </w:rPr>
            </w:pPr>
            <w:r>
              <w:rPr>
                <w:rFonts w:ascii="Arial" w:eastAsia="Times New Roman" w:hAnsi="Arial" w:cs="Arial"/>
              </w:rPr>
              <w:t xml:space="preserve">Corporate Business Plan </w:t>
            </w:r>
            <w:r w:rsidRPr="00A071B0">
              <w:rPr>
                <w:rFonts w:ascii="Arial" w:eastAsia="Times New Roman" w:hAnsi="Arial" w:cs="Arial"/>
              </w:rPr>
              <w:t xml:space="preserve">2025 </w:t>
            </w:r>
            <w:r w:rsidRPr="00A071B0">
              <w:rPr>
                <w:rFonts w:ascii="Arial" w:hAnsi="Arial" w:cs="Arial"/>
              </w:rPr>
              <w:t>(Report CSB 5/202</w:t>
            </w:r>
            <w:r>
              <w:rPr>
                <w:rFonts w:ascii="Arial" w:hAnsi="Arial" w:cs="Arial"/>
              </w:rPr>
              <w:t>5</w:t>
            </w:r>
            <w:r w:rsidRPr="00A071B0">
              <w:rPr>
                <w:rFonts w:ascii="Arial" w:hAnsi="Arial" w:cs="Arial"/>
              </w:rPr>
              <w:t>)</w:t>
            </w:r>
          </w:p>
        </w:tc>
        <w:tc>
          <w:tcPr>
            <w:tcW w:w="1940" w:type="dxa"/>
          </w:tcPr>
          <w:p w14:paraId="500796C7" w14:textId="1D7C9E85" w:rsidR="006846DB" w:rsidRPr="001F0AFE" w:rsidRDefault="006846DB" w:rsidP="00711F82">
            <w:pPr>
              <w:rPr>
                <w:rFonts w:ascii="Arial" w:hAnsi="Arial" w:cs="Arial"/>
                <w:color w:val="000000" w:themeColor="text1"/>
              </w:rPr>
            </w:pPr>
            <w:r w:rsidRPr="001F0AFE">
              <w:rPr>
                <w:rFonts w:ascii="Arial" w:hAnsi="Arial" w:cs="Arial"/>
                <w:color w:val="000000" w:themeColor="text1"/>
              </w:rPr>
              <w:t>A board member requested that a column be added to the report include the member of SMT responsible for each action . Ms Denning agreed to recirculate a version of the document with this information</w:t>
            </w:r>
          </w:p>
          <w:p w14:paraId="07B3C690" w14:textId="77777777" w:rsidR="006846DB" w:rsidRPr="00FA67BC" w:rsidRDefault="006846DB" w:rsidP="00711F82">
            <w:pPr>
              <w:spacing w:after="120"/>
              <w:rPr>
                <w:rFonts w:ascii="Arial" w:hAnsi="Arial" w:cs="Arial"/>
                <w:color w:val="000000" w:themeColor="text1"/>
              </w:rPr>
            </w:pPr>
          </w:p>
        </w:tc>
        <w:tc>
          <w:tcPr>
            <w:tcW w:w="1023" w:type="dxa"/>
          </w:tcPr>
          <w:p w14:paraId="16D53B7A" w14:textId="77777777" w:rsidR="006846DB" w:rsidRPr="00FA67BC" w:rsidRDefault="006846DB" w:rsidP="006846DB">
            <w:pPr>
              <w:pStyle w:val="TableParagraph"/>
              <w:tabs>
                <w:tab w:val="left" w:pos="851"/>
              </w:tabs>
              <w:spacing w:before="0"/>
              <w:ind w:left="0"/>
              <w:rPr>
                <w:rFonts w:eastAsiaTheme="minorHAnsi"/>
                <w:color w:val="000000" w:themeColor="text1"/>
                <w:lang w:val="en-GB"/>
              </w:rPr>
            </w:pPr>
          </w:p>
        </w:tc>
        <w:tc>
          <w:tcPr>
            <w:tcW w:w="1720" w:type="dxa"/>
          </w:tcPr>
          <w:p w14:paraId="0D57723F" w14:textId="10548E6E" w:rsidR="006846DB" w:rsidRDefault="006846DB" w:rsidP="006846DB">
            <w:pPr>
              <w:rPr>
                <w:rFonts w:ascii="Arial" w:hAnsi="Arial" w:cs="Arial"/>
                <w:color w:val="000000" w:themeColor="text1"/>
              </w:rPr>
            </w:pPr>
            <w:r>
              <w:rPr>
                <w:rFonts w:ascii="Arial" w:hAnsi="Arial" w:cs="Arial"/>
                <w:color w:val="000000" w:themeColor="text1"/>
              </w:rPr>
              <w:t>Ms Denning CEO</w:t>
            </w:r>
          </w:p>
        </w:tc>
        <w:tc>
          <w:tcPr>
            <w:tcW w:w="1466" w:type="dxa"/>
          </w:tcPr>
          <w:p w14:paraId="6EC68CF0" w14:textId="16E8C91C" w:rsidR="006846DB" w:rsidRPr="00FA67BC" w:rsidRDefault="006846DB" w:rsidP="006846DB">
            <w:pPr>
              <w:rPr>
                <w:rFonts w:ascii="Arial" w:hAnsi="Arial" w:cs="Arial"/>
                <w:color w:val="000000" w:themeColor="text1"/>
              </w:rPr>
            </w:pPr>
            <w:r w:rsidRPr="00FA67BC">
              <w:rPr>
                <w:rFonts w:ascii="Arial" w:hAnsi="Arial" w:cs="Arial"/>
                <w:color w:val="000000" w:themeColor="text1"/>
              </w:rPr>
              <w:t>24/02/25</w:t>
            </w:r>
          </w:p>
        </w:tc>
      </w:tr>
      <w:tr w:rsidR="00BC6BF8" w:rsidRPr="00A071B0" w14:paraId="65CD02C7" w14:textId="77777777" w:rsidTr="003106C4">
        <w:tc>
          <w:tcPr>
            <w:tcW w:w="1581" w:type="dxa"/>
          </w:tcPr>
          <w:p w14:paraId="58F299FD" w14:textId="5D483F3B" w:rsidR="00BC6BF8" w:rsidRPr="00A071B0" w:rsidRDefault="00BC6BF8" w:rsidP="006846DB">
            <w:pPr>
              <w:ind w:left="-213" w:firstLine="142"/>
              <w:rPr>
                <w:rFonts w:ascii="Arial" w:hAnsi="Arial" w:cs="Arial"/>
              </w:rPr>
            </w:pPr>
            <w:r w:rsidRPr="00A071B0">
              <w:rPr>
                <w:rFonts w:ascii="Arial" w:hAnsi="Arial" w:cs="Arial"/>
              </w:rPr>
              <w:t xml:space="preserve">CSB </w:t>
            </w:r>
            <w:r>
              <w:rPr>
                <w:rFonts w:ascii="Arial" w:hAnsi="Arial" w:cs="Arial"/>
              </w:rPr>
              <w:t>9</w:t>
            </w:r>
            <w:r w:rsidRPr="00A071B0">
              <w:rPr>
                <w:rFonts w:ascii="Arial" w:hAnsi="Arial" w:cs="Arial"/>
              </w:rPr>
              <w:t>/202</w:t>
            </w:r>
            <w:r>
              <w:rPr>
                <w:rFonts w:ascii="Arial" w:hAnsi="Arial" w:cs="Arial"/>
              </w:rPr>
              <w:t>5</w:t>
            </w:r>
          </w:p>
        </w:tc>
        <w:tc>
          <w:tcPr>
            <w:tcW w:w="1626" w:type="dxa"/>
          </w:tcPr>
          <w:p w14:paraId="6E0A681B" w14:textId="303014CF" w:rsidR="00BC6BF8" w:rsidRDefault="00BC6BF8" w:rsidP="00711F82">
            <w:pPr>
              <w:rPr>
                <w:rFonts w:ascii="Arial" w:eastAsia="Times New Roman" w:hAnsi="Arial" w:cs="Arial"/>
              </w:rPr>
            </w:pPr>
            <w:r>
              <w:rPr>
                <w:rFonts w:ascii="Arial" w:eastAsia="Times New Roman" w:hAnsi="Arial" w:cs="Arial"/>
              </w:rPr>
              <w:t>AOB</w:t>
            </w:r>
          </w:p>
        </w:tc>
        <w:tc>
          <w:tcPr>
            <w:tcW w:w="1940" w:type="dxa"/>
          </w:tcPr>
          <w:p w14:paraId="04F06A08" w14:textId="3F9B1DA5" w:rsidR="00BC6BF8" w:rsidRPr="007541CC" w:rsidRDefault="00BC6BF8" w:rsidP="00711F82">
            <w:pPr>
              <w:spacing w:after="120"/>
              <w:rPr>
                <w:rFonts w:ascii="Arial" w:hAnsi="Arial" w:cs="Arial"/>
              </w:rPr>
            </w:pPr>
            <w:r w:rsidRPr="007541CC">
              <w:rPr>
                <w:rFonts w:ascii="Arial" w:hAnsi="Arial" w:cs="Arial"/>
              </w:rPr>
              <w:t xml:space="preserve">It was requested that the CEO evaluation be </w:t>
            </w:r>
            <w:r w:rsidRPr="007541CC">
              <w:rPr>
                <w:rFonts w:ascii="Arial" w:hAnsi="Arial" w:cs="Arial"/>
              </w:rPr>
              <w:lastRenderedPageBreak/>
              <w:t xml:space="preserve">placed on the agenda for the next Board meeting for Board members to discuss in private session </w:t>
            </w:r>
          </w:p>
          <w:p w14:paraId="2048D4EA" w14:textId="77777777" w:rsidR="00BC6BF8" w:rsidRPr="001F0AFE" w:rsidRDefault="00BC6BF8" w:rsidP="00711F82">
            <w:pPr>
              <w:rPr>
                <w:rFonts w:ascii="Arial" w:hAnsi="Arial" w:cs="Arial"/>
                <w:color w:val="000000" w:themeColor="text1"/>
              </w:rPr>
            </w:pPr>
          </w:p>
        </w:tc>
        <w:tc>
          <w:tcPr>
            <w:tcW w:w="1023" w:type="dxa"/>
          </w:tcPr>
          <w:p w14:paraId="251CC749" w14:textId="77777777" w:rsidR="00BC6BF8" w:rsidRPr="00FA67BC" w:rsidRDefault="00BC6BF8" w:rsidP="006846DB">
            <w:pPr>
              <w:pStyle w:val="TableParagraph"/>
              <w:tabs>
                <w:tab w:val="left" w:pos="851"/>
              </w:tabs>
              <w:spacing w:before="0"/>
              <w:ind w:left="0"/>
              <w:rPr>
                <w:rFonts w:eastAsiaTheme="minorHAnsi"/>
                <w:color w:val="000000" w:themeColor="text1"/>
                <w:lang w:val="en-GB"/>
              </w:rPr>
            </w:pPr>
          </w:p>
        </w:tc>
        <w:tc>
          <w:tcPr>
            <w:tcW w:w="1720" w:type="dxa"/>
          </w:tcPr>
          <w:p w14:paraId="5C1610C9" w14:textId="77777777" w:rsidR="00BC6BF8" w:rsidRDefault="00BC6BF8" w:rsidP="006846DB">
            <w:pPr>
              <w:rPr>
                <w:rFonts w:ascii="Arial" w:hAnsi="Arial" w:cs="Arial"/>
                <w:color w:val="000000" w:themeColor="text1"/>
              </w:rPr>
            </w:pPr>
          </w:p>
        </w:tc>
        <w:tc>
          <w:tcPr>
            <w:tcW w:w="1466" w:type="dxa"/>
          </w:tcPr>
          <w:p w14:paraId="558EE3FB" w14:textId="77777777" w:rsidR="00BC6BF8" w:rsidRPr="00FA67BC" w:rsidRDefault="00BC6BF8" w:rsidP="006846DB">
            <w:pPr>
              <w:rPr>
                <w:rFonts w:ascii="Arial" w:hAnsi="Arial" w:cs="Arial"/>
                <w:color w:val="000000" w:themeColor="text1"/>
              </w:rPr>
            </w:pPr>
          </w:p>
        </w:tc>
      </w:tr>
      <w:tr w:rsidR="006846DB" w:rsidRPr="00A071B0" w14:paraId="39CE50C4" w14:textId="77777777" w:rsidTr="006F216A">
        <w:tc>
          <w:tcPr>
            <w:tcW w:w="9356" w:type="dxa"/>
            <w:gridSpan w:val="6"/>
          </w:tcPr>
          <w:p w14:paraId="5035C4DE" w14:textId="77777777" w:rsidR="006846DB" w:rsidRPr="00A071B0" w:rsidRDefault="006846DB" w:rsidP="006846DB">
            <w:pPr>
              <w:rPr>
                <w:rFonts w:ascii="Arial" w:hAnsi="Arial" w:cs="Arial"/>
                <w:b/>
                <w:bCs/>
              </w:rPr>
            </w:pPr>
            <w:r w:rsidRPr="00A071B0">
              <w:rPr>
                <w:rFonts w:ascii="Arial" w:hAnsi="Arial" w:cs="Arial"/>
                <w:b/>
                <w:bCs/>
              </w:rPr>
              <w:t>Meeting Decisions</w:t>
            </w:r>
          </w:p>
        </w:tc>
      </w:tr>
      <w:tr w:rsidR="006846DB" w:rsidRPr="00A071B0" w14:paraId="5C1262E7" w14:textId="77777777" w:rsidTr="003106C4">
        <w:trPr>
          <w:trHeight w:val="771"/>
        </w:trPr>
        <w:tc>
          <w:tcPr>
            <w:tcW w:w="1581" w:type="dxa"/>
          </w:tcPr>
          <w:p w14:paraId="02A29844" w14:textId="4185507F" w:rsidR="006846DB" w:rsidRPr="00A071B0" w:rsidRDefault="006846DB" w:rsidP="006846DB">
            <w:pPr>
              <w:rPr>
                <w:rFonts w:ascii="Arial" w:hAnsi="Arial" w:cs="Arial"/>
              </w:rPr>
            </w:pPr>
            <w:r>
              <w:rPr>
                <w:rFonts w:ascii="Arial" w:hAnsi="Arial" w:cs="Arial"/>
              </w:rPr>
              <w:t>D01/25</w:t>
            </w:r>
          </w:p>
        </w:tc>
        <w:tc>
          <w:tcPr>
            <w:tcW w:w="7775" w:type="dxa"/>
            <w:gridSpan w:val="5"/>
          </w:tcPr>
          <w:p w14:paraId="32B81BE1" w14:textId="3E549127" w:rsidR="006846DB" w:rsidRPr="00A071B0" w:rsidRDefault="006846DB" w:rsidP="006846DB">
            <w:pPr>
              <w:spacing w:after="120" w:line="360" w:lineRule="auto"/>
              <w:rPr>
                <w:rFonts w:ascii="Arial" w:hAnsi="Arial" w:cs="Arial"/>
              </w:rPr>
            </w:pPr>
            <w:r>
              <w:rPr>
                <w:rFonts w:ascii="Arial" w:eastAsia="Times New Roman" w:hAnsi="Arial" w:cs="Arial"/>
              </w:rPr>
              <w:t xml:space="preserve">The Corporate Business Plan </w:t>
            </w:r>
            <w:r w:rsidRPr="00A071B0">
              <w:rPr>
                <w:rFonts w:ascii="Arial" w:eastAsia="Times New Roman" w:hAnsi="Arial" w:cs="Arial"/>
              </w:rPr>
              <w:t xml:space="preserve">2025 </w:t>
            </w:r>
            <w:r w:rsidRPr="00A071B0">
              <w:rPr>
                <w:rFonts w:ascii="Arial" w:hAnsi="Arial" w:cs="Arial"/>
              </w:rPr>
              <w:t>(Report CSB 5/202</w:t>
            </w:r>
            <w:r>
              <w:rPr>
                <w:rFonts w:ascii="Arial" w:hAnsi="Arial" w:cs="Arial"/>
              </w:rPr>
              <w:t>5</w:t>
            </w:r>
            <w:r w:rsidRPr="00A071B0">
              <w:rPr>
                <w:rFonts w:ascii="Arial" w:hAnsi="Arial" w:cs="Arial"/>
              </w:rPr>
              <w:t xml:space="preserve">) </w:t>
            </w:r>
            <w:r>
              <w:rPr>
                <w:rFonts w:ascii="Arial" w:hAnsi="Arial" w:cs="Arial"/>
              </w:rPr>
              <w:t>was a</w:t>
            </w:r>
            <w:r w:rsidRPr="00A071B0">
              <w:rPr>
                <w:rFonts w:ascii="Arial" w:hAnsi="Arial" w:cs="Arial"/>
              </w:rPr>
              <w:t>pproved</w:t>
            </w:r>
          </w:p>
        </w:tc>
      </w:tr>
      <w:bookmarkEnd w:id="0"/>
    </w:tbl>
    <w:p w14:paraId="7EDFAAC0" w14:textId="77777777" w:rsidR="0073693C" w:rsidRPr="00A071B0" w:rsidRDefault="0073693C" w:rsidP="00B24D70">
      <w:pPr>
        <w:pStyle w:val="BodyText"/>
        <w:spacing w:after="120" w:line="360" w:lineRule="auto"/>
        <w:rPr>
          <w:b/>
          <w:bCs/>
          <w:sz w:val="22"/>
          <w:szCs w:val="22"/>
        </w:rPr>
      </w:pPr>
    </w:p>
    <w:p w14:paraId="0E905E09" w14:textId="064E7C02" w:rsidR="00B12E93" w:rsidRPr="000069E4" w:rsidRDefault="004F11EC" w:rsidP="00D547D9">
      <w:pPr>
        <w:pStyle w:val="ListParagraph"/>
        <w:numPr>
          <w:ilvl w:val="0"/>
          <w:numId w:val="16"/>
        </w:numPr>
        <w:spacing w:after="120" w:line="360" w:lineRule="auto"/>
        <w:rPr>
          <w:rFonts w:ascii="Arial" w:hAnsi="Arial" w:cs="Arial"/>
          <w:b/>
          <w:bCs/>
          <w:color w:val="000000" w:themeColor="text1"/>
        </w:rPr>
      </w:pPr>
      <w:r w:rsidRPr="00885C1C">
        <w:rPr>
          <w:rFonts w:ascii="Arial" w:hAnsi="Arial" w:cs="Arial"/>
          <w:b/>
          <w:bCs/>
        </w:rPr>
        <w:t xml:space="preserve">Matters arising </w:t>
      </w:r>
    </w:p>
    <w:p w14:paraId="10CAD7FA" w14:textId="346DCA89" w:rsidR="00463914" w:rsidRPr="000069E4" w:rsidRDefault="00C81C57" w:rsidP="00861456">
      <w:pPr>
        <w:spacing w:after="120" w:line="360" w:lineRule="auto"/>
        <w:jc w:val="both"/>
        <w:rPr>
          <w:rFonts w:ascii="Arial" w:hAnsi="Arial" w:cs="Arial"/>
          <w:color w:val="000000" w:themeColor="text1"/>
        </w:rPr>
      </w:pPr>
      <w:r w:rsidRPr="000069E4">
        <w:rPr>
          <w:rFonts w:ascii="Arial" w:hAnsi="Arial" w:cs="Arial"/>
          <w:color w:val="000000" w:themeColor="text1"/>
        </w:rPr>
        <w:t xml:space="preserve">Further to Action </w:t>
      </w:r>
      <w:r w:rsidR="00463914" w:rsidRPr="000069E4">
        <w:rPr>
          <w:rFonts w:ascii="Arial" w:hAnsi="Arial" w:cs="Arial"/>
          <w:color w:val="000000" w:themeColor="text1"/>
        </w:rPr>
        <w:t>CSB 51/2024</w:t>
      </w:r>
      <w:r w:rsidRPr="000069E4">
        <w:rPr>
          <w:rFonts w:ascii="Arial" w:hAnsi="Arial" w:cs="Arial"/>
          <w:color w:val="000000" w:themeColor="text1"/>
        </w:rPr>
        <w:t>,</w:t>
      </w:r>
      <w:r w:rsidR="00463914" w:rsidRPr="000069E4">
        <w:rPr>
          <w:rFonts w:ascii="Arial" w:hAnsi="Arial" w:cs="Arial"/>
          <w:color w:val="000000" w:themeColor="text1"/>
        </w:rPr>
        <w:t xml:space="preserve"> Ms Denning provided an update in relation to Hammond Lane and the correspondence between legal advisors for the Office of Public Works and the Courts Service in relation to the proposed “put and call” arrangement. Ms Denning noted that archaeologists are </w:t>
      </w:r>
      <w:r w:rsidRPr="000069E4">
        <w:rPr>
          <w:rFonts w:ascii="Arial" w:hAnsi="Arial" w:cs="Arial"/>
          <w:color w:val="000000" w:themeColor="text1"/>
        </w:rPr>
        <w:t xml:space="preserve">presently </w:t>
      </w:r>
      <w:r w:rsidR="00463914" w:rsidRPr="000069E4">
        <w:rPr>
          <w:rFonts w:ascii="Arial" w:hAnsi="Arial" w:cs="Arial"/>
          <w:color w:val="000000" w:themeColor="text1"/>
        </w:rPr>
        <w:t>on site. Ms Denning is to provide further update on the Board</w:t>
      </w:r>
      <w:r w:rsidRPr="000069E4">
        <w:rPr>
          <w:rFonts w:ascii="Arial" w:hAnsi="Arial" w:cs="Arial"/>
          <w:color w:val="000000" w:themeColor="text1"/>
        </w:rPr>
        <w:t xml:space="preserve"> as the matter progresses (Action 1/2025).</w:t>
      </w:r>
    </w:p>
    <w:p w14:paraId="5BFE754C" w14:textId="0CBCD47F" w:rsidR="00C81C57" w:rsidRPr="000069E4" w:rsidRDefault="00463914" w:rsidP="00861456">
      <w:pPr>
        <w:spacing w:after="120" w:line="360" w:lineRule="auto"/>
        <w:jc w:val="both"/>
        <w:rPr>
          <w:rFonts w:ascii="Arial" w:hAnsi="Arial" w:cs="Arial"/>
          <w:color w:val="000000" w:themeColor="text1"/>
        </w:rPr>
      </w:pPr>
      <w:r w:rsidRPr="000069E4">
        <w:rPr>
          <w:rFonts w:ascii="Arial" w:hAnsi="Arial" w:cs="Arial"/>
          <w:color w:val="000000" w:themeColor="text1"/>
        </w:rPr>
        <w:t>In relation to Action CSB 50/2024</w:t>
      </w:r>
      <w:r w:rsidRPr="000069E4">
        <w:rPr>
          <w:color w:val="000000" w:themeColor="text1"/>
        </w:rPr>
        <w:t xml:space="preserve"> </w:t>
      </w:r>
      <w:r w:rsidRPr="000069E4">
        <w:rPr>
          <w:rFonts w:ascii="Arial" w:hAnsi="Arial" w:cs="Arial"/>
          <w:color w:val="000000" w:themeColor="text1"/>
        </w:rPr>
        <w:t xml:space="preserve">Ms Denning outlined that the letter </w:t>
      </w:r>
      <w:r w:rsidR="00C81C57" w:rsidRPr="000069E4">
        <w:rPr>
          <w:rFonts w:ascii="Arial" w:hAnsi="Arial" w:cs="Arial"/>
          <w:color w:val="000000" w:themeColor="text1"/>
        </w:rPr>
        <w:t xml:space="preserve">to the Department of Justice and the Department of Public Expenditure, NDP Delivery and Reform </w:t>
      </w:r>
      <w:r w:rsidRPr="000069E4">
        <w:rPr>
          <w:rFonts w:ascii="Arial" w:hAnsi="Arial" w:cs="Arial"/>
          <w:color w:val="000000" w:themeColor="text1"/>
        </w:rPr>
        <w:t xml:space="preserve">has not been sent as the revised estimates process in December indicated an additional €2 million for payroll. Ms Denning noted that the Judicial Council and Judicial Appointments Commission were also brought under </w:t>
      </w:r>
      <w:r w:rsidR="00C81C57" w:rsidRPr="000069E4">
        <w:rPr>
          <w:rFonts w:ascii="Arial" w:hAnsi="Arial" w:cs="Arial"/>
          <w:color w:val="000000" w:themeColor="text1"/>
        </w:rPr>
        <w:t>the Courts Service Vote.</w:t>
      </w:r>
      <w:r w:rsidR="00C81C57" w:rsidRPr="000069E4">
        <w:rPr>
          <w:color w:val="000000" w:themeColor="text1"/>
        </w:rPr>
        <w:t xml:space="preserve"> </w:t>
      </w:r>
      <w:r w:rsidRPr="000069E4">
        <w:rPr>
          <w:rFonts w:ascii="Arial" w:hAnsi="Arial" w:cs="Arial"/>
          <w:color w:val="000000" w:themeColor="text1"/>
        </w:rPr>
        <w:t xml:space="preserve">The Board </w:t>
      </w:r>
      <w:r w:rsidR="0077406E" w:rsidRPr="000069E4">
        <w:rPr>
          <w:rFonts w:ascii="Arial" w:hAnsi="Arial" w:cs="Arial"/>
          <w:color w:val="000000" w:themeColor="text1"/>
        </w:rPr>
        <w:t xml:space="preserve">requested that Ms Denning write a </w:t>
      </w:r>
      <w:r w:rsidRPr="000069E4">
        <w:rPr>
          <w:rFonts w:ascii="Arial" w:hAnsi="Arial" w:cs="Arial"/>
          <w:color w:val="000000" w:themeColor="text1"/>
        </w:rPr>
        <w:t xml:space="preserve">letter </w:t>
      </w:r>
      <w:r w:rsidR="0077406E" w:rsidRPr="000069E4">
        <w:rPr>
          <w:rFonts w:ascii="Arial" w:hAnsi="Arial" w:cs="Arial"/>
          <w:color w:val="000000" w:themeColor="text1"/>
        </w:rPr>
        <w:t xml:space="preserve">to DPENDR and the Department of Justice </w:t>
      </w:r>
      <w:r w:rsidRPr="000069E4">
        <w:rPr>
          <w:rFonts w:ascii="Arial" w:hAnsi="Arial" w:cs="Arial"/>
          <w:color w:val="000000" w:themeColor="text1"/>
        </w:rPr>
        <w:t xml:space="preserve">acknowledging the increase of €2 million for </w:t>
      </w:r>
      <w:r w:rsidR="001D3712" w:rsidRPr="000069E4">
        <w:rPr>
          <w:rFonts w:ascii="Arial" w:hAnsi="Arial" w:cs="Arial"/>
          <w:color w:val="000000" w:themeColor="text1"/>
        </w:rPr>
        <w:t>payroll</w:t>
      </w:r>
      <w:r w:rsidRPr="000069E4">
        <w:rPr>
          <w:rFonts w:ascii="Arial" w:hAnsi="Arial" w:cs="Arial"/>
          <w:color w:val="000000" w:themeColor="text1"/>
        </w:rPr>
        <w:t xml:space="preserve"> but </w:t>
      </w:r>
      <w:r w:rsidR="00A5702D" w:rsidRPr="000069E4">
        <w:rPr>
          <w:rFonts w:ascii="Arial" w:hAnsi="Arial" w:cs="Arial"/>
          <w:color w:val="000000" w:themeColor="text1"/>
        </w:rPr>
        <w:t xml:space="preserve">noting </w:t>
      </w:r>
      <w:r w:rsidRPr="000069E4">
        <w:rPr>
          <w:rFonts w:ascii="Arial" w:hAnsi="Arial" w:cs="Arial"/>
          <w:color w:val="000000" w:themeColor="text1"/>
        </w:rPr>
        <w:t xml:space="preserve">the continued concerns </w:t>
      </w:r>
      <w:r w:rsidR="00A5702D" w:rsidRPr="000069E4">
        <w:rPr>
          <w:rFonts w:ascii="Arial" w:hAnsi="Arial" w:cs="Arial"/>
          <w:color w:val="000000" w:themeColor="text1"/>
        </w:rPr>
        <w:t xml:space="preserve">of the Courts Service Board </w:t>
      </w:r>
      <w:r w:rsidRPr="000069E4">
        <w:rPr>
          <w:rFonts w:ascii="Arial" w:hAnsi="Arial" w:cs="Arial"/>
          <w:color w:val="000000" w:themeColor="text1"/>
        </w:rPr>
        <w:t xml:space="preserve">and expressly referencing the commitments made in the Programme for Government (Action </w:t>
      </w:r>
      <w:r w:rsidR="00C81C57" w:rsidRPr="000069E4">
        <w:rPr>
          <w:rFonts w:ascii="Arial" w:hAnsi="Arial" w:cs="Arial"/>
          <w:color w:val="000000" w:themeColor="text1"/>
        </w:rPr>
        <w:t>2</w:t>
      </w:r>
      <w:r w:rsidRPr="000069E4">
        <w:rPr>
          <w:rFonts w:ascii="Arial" w:hAnsi="Arial" w:cs="Arial"/>
          <w:color w:val="000000" w:themeColor="text1"/>
        </w:rPr>
        <w:t xml:space="preserve">/2025). </w:t>
      </w:r>
    </w:p>
    <w:p w14:paraId="63DD4C5C" w14:textId="54AA2310" w:rsidR="00365347" w:rsidRPr="000069E4" w:rsidRDefault="00463914" w:rsidP="00861456">
      <w:pPr>
        <w:spacing w:after="120" w:line="360" w:lineRule="auto"/>
        <w:jc w:val="both"/>
        <w:rPr>
          <w:color w:val="000000" w:themeColor="text1"/>
        </w:rPr>
      </w:pPr>
      <w:r w:rsidRPr="000069E4">
        <w:rPr>
          <w:rFonts w:ascii="Arial" w:hAnsi="Arial" w:cs="Arial"/>
          <w:color w:val="000000" w:themeColor="text1"/>
        </w:rPr>
        <w:t>A discussion took place in relation to the implementation of the Judicial Planning Working Group recommendation</w:t>
      </w:r>
      <w:r w:rsidR="009834C1" w:rsidRPr="000069E4">
        <w:rPr>
          <w:rFonts w:ascii="Arial" w:hAnsi="Arial" w:cs="Arial"/>
          <w:color w:val="000000" w:themeColor="text1"/>
        </w:rPr>
        <w:t xml:space="preserve">s and particularly </w:t>
      </w:r>
      <w:r w:rsidR="00E860F6" w:rsidRPr="000069E4">
        <w:rPr>
          <w:rFonts w:ascii="Arial" w:hAnsi="Arial" w:cs="Arial"/>
          <w:color w:val="000000" w:themeColor="text1"/>
        </w:rPr>
        <w:t xml:space="preserve">the ability of the Courts Service to </w:t>
      </w:r>
      <w:r w:rsidR="009834C1" w:rsidRPr="000069E4">
        <w:rPr>
          <w:rFonts w:ascii="Arial" w:hAnsi="Arial" w:cs="Arial"/>
          <w:color w:val="000000" w:themeColor="text1"/>
        </w:rPr>
        <w:t xml:space="preserve">support the </w:t>
      </w:r>
      <w:r w:rsidR="0000004A" w:rsidRPr="000069E4">
        <w:rPr>
          <w:rFonts w:ascii="Arial" w:hAnsi="Arial" w:cs="Arial"/>
          <w:color w:val="000000" w:themeColor="text1"/>
        </w:rPr>
        <w:t>five-day</w:t>
      </w:r>
      <w:r w:rsidR="009834C1" w:rsidRPr="000069E4">
        <w:rPr>
          <w:rFonts w:ascii="Arial" w:hAnsi="Arial" w:cs="Arial"/>
          <w:color w:val="000000" w:themeColor="text1"/>
        </w:rPr>
        <w:t xml:space="preserve"> week in the District Court.</w:t>
      </w:r>
      <w:r w:rsidR="0000004A" w:rsidRPr="000069E4">
        <w:rPr>
          <w:rFonts w:ascii="Arial" w:hAnsi="Arial" w:cs="Arial"/>
          <w:color w:val="000000" w:themeColor="text1"/>
        </w:rPr>
        <w:t xml:space="preserve"> Ms Denning indicated a meeting is scheduled for 28</w:t>
      </w:r>
      <w:r w:rsidR="0000004A" w:rsidRPr="000069E4">
        <w:rPr>
          <w:rFonts w:ascii="Arial" w:hAnsi="Arial" w:cs="Arial"/>
          <w:color w:val="000000" w:themeColor="text1"/>
          <w:vertAlign w:val="superscript"/>
        </w:rPr>
        <w:t>th</w:t>
      </w:r>
      <w:r w:rsidR="0000004A" w:rsidRPr="000069E4">
        <w:rPr>
          <w:rFonts w:ascii="Arial" w:hAnsi="Arial" w:cs="Arial"/>
          <w:color w:val="000000" w:themeColor="text1"/>
        </w:rPr>
        <w:t xml:space="preserve"> January between the Department, the Judiciary and the Courts Service in relation to this matter.</w:t>
      </w:r>
      <w:r w:rsidR="00365347" w:rsidRPr="000069E4">
        <w:rPr>
          <w:rFonts w:ascii="Arial" w:hAnsi="Arial" w:cs="Arial"/>
          <w:color w:val="000000" w:themeColor="text1"/>
        </w:rPr>
        <w:t xml:space="preserve"> The Chair noted that as matters </w:t>
      </w:r>
      <w:r w:rsidR="00C81C57" w:rsidRPr="000069E4">
        <w:rPr>
          <w:rFonts w:ascii="Arial" w:hAnsi="Arial" w:cs="Arial"/>
          <w:color w:val="000000" w:themeColor="text1"/>
        </w:rPr>
        <w:t xml:space="preserve">currently </w:t>
      </w:r>
      <w:r w:rsidR="00365347" w:rsidRPr="000069E4">
        <w:rPr>
          <w:rFonts w:ascii="Arial" w:hAnsi="Arial" w:cs="Arial"/>
          <w:color w:val="000000" w:themeColor="text1"/>
        </w:rPr>
        <w:t xml:space="preserve">stand the </w:t>
      </w:r>
      <w:r w:rsidR="00C81C57" w:rsidRPr="000069E4">
        <w:rPr>
          <w:rFonts w:ascii="Arial" w:hAnsi="Arial" w:cs="Arial"/>
          <w:color w:val="000000" w:themeColor="text1"/>
        </w:rPr>
        <w:t>5-day</w:t>
      </w:r>
      <w:r w:rsidR="00365347" w:rsidRPr="000069E4">
        <w:rPr>
          <w:rFonts w:ascii="Arial" w:hAnsi="Arial" w:cs="Arial"/>
          <w:color w:val="000000" w:themeColor="text1"/>
        </w:rPr>
        <w:t xml:space="preserve"> week cannot be fully supported in the District Court.</w:t>
      </w:r>
    </w:p>
    <w:p w14:paraId="65CFDF24" w14:textId="5980F96B" w:rsidR="00365347" w:rsidRPr="000069E4" w:rsidRDefault="00365347" w:rsidP="00861456">
      <w:pPr>
        <w:spacing w:after="120" w:line="360" w:lineRule="auto"/>
        <w:jc w:val="both"/>
        <w:rPr>
          <w:rFonts w:ascii="Arial" w:hAnsi="Arial" w:cs="Arial"/>
          <w:color w:val="000000" w:themeColor="text1"/>
        </w:rPr>
      </w:pPr>
      <w:r w:rsidRPr="000069E4">
        <w:rPr>
          <w:rFonts w:ascii="Arial" w:hAnsi="Arial" w:cs="Arial"/>
          <w:color w:val="000000" w:themeColor="text1"/>
        </w:rPr>
        <w:t xml:space="preserve">There was a discussion regarding the </w:t>
      </w:r>
      <w:r w:rsidR="0028718E" w:rsidRPr="000069E4">
        <w:rPr>
          <w:rFonts w:ascii="Arial" w:hAnsi="Arial" w:cs="Arial"/>
          <w:color w:val="000000" w:themeColor="text1"/>
        </w:rPr>
        <w:t>five-day</w:t>
      </w:r>
      <w:r w:rsidRPr="000069E4">
        <w:rPr>
          <w:rFonts w:ascii="Arial" w:hAnsi="Arial" w:cs="Arial"/>
          <w:color w:val="000000" w:themeColor="text1"/>
        </w:rPr>
        <w:t xml:space="preserve"> week in the Circuit Court and the availability of courtrooms in the </w:t>
      </w:r>
      <w:r w:rsidR="00C51F02" w:rsidRPr="000069E4">
        <w:rPr>
          <w:rFonts w:ascii="Arial" w:hAnsi="Arial" w:cs="Arial"/>
          <w:color w:val="000000" w:themeColor="text1"/>
        </w:rPr>
        <w:t>east of the country.</w:t>
      </w:r>
      <w:r w:rsidRPr="000069E4">
        <w:rPr>
          <w:rFonts w:ascii="Arial" w:hAnsi="Arial" w:cs="Arial"/>
          <w:color w:val="000000" w:themeColor="text1"/>
        </w:rPr>
        <w:t xml:space="preserve"> </w:t>
      </w:r>
      <w:r w:rsidR="0028718E" w:rsidRPr="000069E4">
        <w:rPr>
          <w:rFonts w:ascii="Arial" w:hAnsi="Arial" w:cs="Arial"/>
          <w:color w:val="000000" w:themeColor="text1"/>
        </w:rPr>
        <w:t xml:space="preserve">The Chair requested that there be an update provided in relation to Drogheda and </w:t>
      </w:r>
      <w:proofErr w:type="spellStart"/>
      <w:r w:rsidR="0028718E" w:rsidRPr="000069E4">
        <w:rPr>
          <w:rFonts w:ascii="Arial" w:hAnsi="Arial" w:cs="Arial"/>
          <w:color w:val="000000" w:themeColor="text1"/>
        </w:rPr>
        <w:t>Athy</w:t>
      </w:r>
      <w:proofErr w:type="spellEnd"/>
      <w:r w:rsidR="0028718E" w:rsidRPr="000069E4">
        <w:rPr>
          <w:rFonts w:ascii="Arial" w:hAnsi="Arial" w:cs="Arial"/>
          <w:color w:val="000000" w:themeColor="text1"/>
        </w:rPr>
        <w:t xml:space="preserve"> </w:t>
      </w:r>
      <w:r w:rsidR="00A5702D" w:rsidRPr="000069E4">
        <w:rPr>
          <w:rFonts w:ascii="Arial" w:hAnsi="Arial" w:cs="Arial"/>
          <w:color w:val="000000" w:themeColor="text1"/>
        </w:rPr>
        <w:t xml:space="preserve">courthouse </w:t>
      </w:r>
      <w:r w:rsidR="0028718E" w:rsidRPr="000069E4">
        <w:rPr>
          <w:rFonts w:ascii="Arial" w:hAnsi="Arial" w:cs="Arial"/>
          <w:color w:val="000000" w:themeColor="text1"/>
        </w:rPr>
        <w:t>in advance of the next meeting</w:t>
      </w:r>
      <w:r w:rsidR="00C51F02" w:rsidRPr="000069E4">
        <w:rPr>
          <w:rFonts w:ascii="Arial" w:hAnsi="Arial" w:cs="Arial"/>
          <w:color w:val="000000" w:themeColor="text1"/>
        </w:rPr>
        <w:t xml:space="preserve"> (Action </w:t>
      </w:r>
      <w:r w:rsidR="00C81C57" w:rsidRPr="000069E4">
        <w:rPr>
          <w:rFonts w:ascii="Arial" w:hAnsi="Arial" w:cs="Arial"/>
          <w:color w:val="000000" w:themeColor="text1"/>
        </w:rPr>
        <w:t>3</w:t>
      </w:r>
      <w:r w:rsidR="00C51F02" w:rsidRPr="000069E4">
        <w:rPr>
          <w:rFonts w:ascii="Arial" w:hAnsi="Arial" w:cs="Arial"/>
          <w:color w:val="000000" w:themeColor="text1"/>
        </w:rPr>
        <w:t>/2025).</w:t>
      </w:r>
    </w:p>
    <w:p w14:paraId="50338A6B" w14:textId="77777777" w:rsidR="00711F82" w:rsidRPr="00E860F6" w:rsidRDefault="00711F82" w:rsidP="00B24D70">
      <w:pPr>
        <w:spacing w:after="120" w:line="360" w:lineRule="auto"/>
        <w:rPr>
          <w:rFonts w:ascii="Arial" w:hAnsi="Arial" w:cs="Arial"/>
          <w:color w:val="FF0000"/>
        </w:rPr>
      </w:pPr>
    </w:p>
    <w:p w14:paraId="5E02F12C" w14:textId="00146378" w:rsidR="0056794D" w:rsidRPr="00E860F6" w:rsidRDefault="00885C1C" w:rsidP="00D547D9">
      <w:pPr>
        <w:pStyle w:val="ListParagraph"/>
        <w:numPr>
          <w:ilvl w:val="0"/>
          <w:numId w:val="16"/>
        </w:numPr>
        <w:spacing w:after="120" w:line="360" w:lineRule="auto"/>
        <w:rPr>
          <w:rFonts w:ascii="Arial" w:hAnsi="Arial" w:cs="Arial"/>
          <w:b/>
          <w:bCs/>
        </w:rPr>
      </w:pPr>
      <w:r>
        <w:rPr>
          <w:rFonts w:ascii="Arial" w:hAnsi="Arial" w:cs="Arial"/>
          <w:b/>
          <w:bCs/>
        </w:rPr>
        <w:t>Disability Review – Biannual Update (Report 1/2025 – Two documents, including appendix)</w:t>
      </w:r>
    </w:p>
    <w:p w14:paraId="4F1085B6" w14:textId="1EC19B51" w:rsidR="0056794D" w:rsidRPr="000069E4" w:rsidRDefault="0056794D" w:rsidP="00861456">
      <w:pPr>
        <w:spacing w:line="360" w:lineRule="auto"/>
        <w:rPr>
          <w:rFonts w:ascii="Arial" w:hAnsi="Arial" w:cs="Arial"/>
          <w:color w:val="000000" w:themeColor="text1"/>
        </w:rPr>
      </w:pPr>
      <w:r w:rsidRPr="000069E4">
        <w:rPr>
          <w:rFonts w:ascii="Arial" w:hAnsi="Arial" w:cs="Arial"/>
          <w:color w:val="000000" w:themeColor="text1"/>
        </w:rPr>
        <w:t>Ms. Maura Howe, Head of Communications</w:t>
      </w:r>
      <w:r w:rsidR="00D97153" w:rsidRPr="000069E4">
        <w:rPr>
          <w:rFonts w:ascii="Arial" w:hAnsi="Arial" w:cs="Arial"/>
          <w:color w:val="000000" w:themeColor="text1"/>
        </w:rPr>
        <w:t>,</w:t>
      </w:r>
      <w:r w:rsidRPr="000069E4">
        <w:rPr>
          <w:rFonts w:ascii="Arial" w:hAnsi="Arial" w:cs="Arial"/>
          <w:color w:val="000000" w:themeColor="text1"/>
        </w:rPr>
        <w:t xml:space="preserve"> presented the report</w:t>
      </w:r>
      <w:r w:rsidR="00365347" w:rsidRPr="000069E4">
        <w:rPr>
          <w:rFonts w:ascii="Arial" w:hAnsi="Arial" w:cs="Arial"/>
          <w:color w:val="000000" w:themeColor="text1"/>
        </w:rPr>
        <w:t xml:space="preserve">. Ms </w:t>
      </w:r>
      <w:r w:rsidR="00F548D8" w:rsidRPr="000069E4">
        <w:rPr>
          <w:rFonts w:ascii="Arial" w:hAnsi="Arial" w:cs="Arial"/>
          <w:color w:val="000000" w:themeColor="text1"/>
        </w:rPr>
        <w:t>Howe provided an update in relation to the Actions outlined in the Internal Audit Review of Compliance</w:t>
      </w:r>
      <w:r w:rsidR="00D547D9" w:rsidRPr="000069E4">
        <w:rPr>
          <w:rFonts w:ascii="Arial" w:hAnsi="Arial" w:cs="Arial"/>
          <w:color w:val="000000" w:themeColor="text1"/>
        </w:rPr>
        <w:t xml:space="preserve"> with certain Sections of the Disability Act 2005 (Report CSB 49/ 2024)</w:t>
      </w:r>
      <w:r w:rsidR="00F548D8" w:rsidRPr="000069E4">
        <w:rPr>
          <w:rFonts w:ascii="Arial" w:hAnsi="Arial" w:cs="Arial"/>
          <w:color w:val="000000" w:themeColor="text1"/>
        </w:rPr>
        <w:t xml:space="preserve"> since September meeting of the Board.</w:t>
      </w:r>
    </w:p>
    <w:p w14:paraId="5FE47EC7" w14:textId="77777777" w:rsidR="00A5702D" w:rsidRPr="000069E4" w:rsidRDefault="00A5702D" w:rsidP="0056794D">
      <w:pPr>
        <w:spacing w:line="360" w:lineRule="auto"/>
        <w:rPr>
          <w:rFonts w:ascii="Arial" w:hAnsi="Arial" w:cs="Arial"/>
          <w:color w:val="000000" w:themeColor="text1"/>
        </w:rPr>
      </w:pPr>
    </w:p>
    <w:p w14:paraId="3B682046" w14:textId="11B49F62" w:rsidR="00F548D8" w:rsidRPr="000069E4" w:rsidRDefault="00F548D8" w:rsidP="0056794D">
      <w:pPr>
        <w:spacing w:line="360" w:lineRule="auto"/>
        <w:rPr>
          <w:rFonts w:ascii="Arial" w:hAnsi="Arial" w:cs="Arial"/>
          <w:color w:val="000000" w:themeColor="text1"/>
        </w:rPr>
      </w:pPr>
      <w:r w:rsidRPr="000069E4">
        <w:rPr>
          <w:rFonts w:ascii="Arial" w:hAnsi="Arial" w:cs="Arial"/>
          <w:color w:val="000000" w:themeColor="text1"/>
        </w:rPr>
        <w:t>Ms Howe highlighted:</w:t>
      </w:r>
    </w:p>
    <w:p w14:paraId="69D3D1CD" w14:textId="2DA4EF2B" w:rsidR="00F548D8" w:rsidRPr="000069E4" w:rsidRDefault="00A5702D" w:rsidP="00F548D8">
      <w:pPr>
        <w:pStyle w:val="ListParagraph"/>
        <w:numPr>
          <w:ilvl w:val="0"/>
          <w:numId w:val="20"/>
        </w:numPr>
        <w:spacing w:line="360" w:lineRule="auto"/>
        <w:rPr>
          <w:rFonts w:ascii="Arial" w:hAnsi="Arial" w:cs="Arial"/>
          <w:color w:val="000000" w:themeColor="text1"/>
        </w:rPr>
      </w:pPr>
      <w:r w:rsidRPr="000069E4">
        <w:rPr>
          <w:rFonts w:ascii="Arial" w:hAnsi="Arial" w:cs="Arial"/>
          <w:color w:val="000000" w:themeColor="text1"/>
        </w:rPr>
        <w:t>The w</w:t>
      </w:r>
      <w:r w:rsidR="00F548D8" w:rsidRPr="000069E4">
        <w:rPr>
          <w:rFonts w:ascii="Arial" w:hAnsi="Arial" w:cs="Arial"/>
          <w:color w:val="000000" w:themeColor="text1"/>
        </w:rPr>
        <w:t>ebsite accessibility score and the plans to upgrade the website by the end of Q3 2025;</w:t>
      </w:r>
    </w:p>
    <w:p w14:paraId="3DDC6ACC" w14:textId="1C201912" w:rsidR="00F548D8" w:rsidRPr="000069E4" w:rsidRDefault="00F548D8" w:rsidP="00F548D8">
      <w:pPr>
        <w:pStyle w:val="ListParagraph"/>
        <w:numPr>
          <w:ilvl w:val="0"/>
          <w:numId w:val="20"/>
        </w:numPr>
        <w:spacing w:line="360" w:lineRule="auto"/>
        <w:rPr>
          <w:rFonts w:ascii="Arial" w:hAnsi="Arial" w:cs="Arial"/>
          <w:color w:val="000000" w:themeColor="text1"/>
        </w:rPr>
      </w:pPr>
      <w:r w:rsidRPr="000069E4">
        <w:rPr>
          <w:rFonts w:ascii="Arial" w:hAnsi="Arial" w:cs="Arial"/>
          <w:color w:val="000000" w:themeColor="text1"/>
        </w:rPr>
        <w:t>Accessibility services including the Access Officer</w:t>
      </w:r>
      <w:r w:rsidR="00480F86" w:rsidRPr="000069E4">
        <w:rPr>
          <w:rFonts w:ascii="Arial" w:hAnsi="Arial" w:cs="Arial"/>
          <w:color w:val="000000" w:themeColor="text1"/>
        </w:rPr>
        <w:t xml:space="preserve"> and how this operates in practice;</w:t>
      </w:r>
    </w:p>
    <w:p w14:paraId="2B6BAC58" w14:textId="0BD247C6" w:rsidR="00480F86" w:rsidRPr="000069E4" w:rsidRDefault="00480F86" w:rsidP="00F548D8">
      <w:pPr>
        <w:pStyle w:val="ListParagraph"/>
        <w:numPr>
          <w:ilvl w:val="0"/>
          <w:numId w:val="20"/>
        </w:numPr>
        <w:spacing w:line="360" w:lineRule="auto"/>
        <w:rPr>
          <w:rFonts w:ascii="Arial" w:hAnsi="Arial" w:cs="Arial"/>
          <w:color w:val="000000" w:themeColor="text1"/>
        </w:rPr>
      </w:pPr>
      <w:r w:rsidRPr="000069E4">
        <w:rPr>
          <w:rFonts w:ascii="Arial" w:hAnsi="Arial" w:cs="Arial"/>
          <w:color w:val="000000" w:themeColor="text1"/>
        </w:rPr>
        <w:t>Improvements to Evacuation plans;</w:t>
      </w:r>
    </w:p>
    <w:p w14:paraId="7BBB002F" w14:textId="76A750C3" w:rsidR="00480F86" w:rsidRPr="000069E4" w:rsidRDefault="00480F86" w:rsidP="00F548D8">
      <w:pPr>
        <w:pStyle w:val="ListParagraph"/>
        <w:numPr>
          <w:ilvl w:val="0"/>
          <w:numId w:val="20"/>
        </w:numPr>
        <w:spacing w:line="360" w:lineRule="auto"/>
        <w:rPr>
          <w:rFonts w:ascii="Arial" w:hAnsi="Arial" w:cs="Arial"/>
          <w:color w:val="000000" w:themeColor="text1"/>
        </w:rPr>
      </w:pPr>
      <w:r w:rsidRPr="000069E4">
        <w:rPr>
          <w:rFonts w:ascii="Arial" w:hAnsi="Arial" w:cs="Arial"/>
          <w:color w:val="000000" w:themeColor="text1"/>
        </w:rPr>
        <w:t>Public Service Duty Action Plan and the work of the Inclusion Group, including the Assistance Animals Policy;</w:t>
      </w:r>
    </w:p>
    <w:p w14:paraId="34727B9D" w14:textId="03DDFFB4" w:rsidR="00480F86" w:rsidRPr="000069E4" w:rsidRDefault="00480F86" w:rsidP="00F548D8">
      <w:pPr>
        <w:pStyle w:val="ListParagraph"/>
        <w:numPr>
          <w:ilvl w:val="0"/>
          <w:numId w:val="20"/>
        </w:numPr>
        <w:spacing w:line="360" w:lineRule="auto"/>
        <w:rPr>
          <w:rFonts w:ascii="Arial" w:hAnsi="Arial" w:cs="Arial"/>
          <w:color w:val="000000" w:themeColor="text1"/>
        </w:rPr>
      </w:pPr>
      <w:r w:rsidRPr="000069E4">
        <w:rPr>
          <w:rFonts w:ascii="Arial" w:hAnsi="Arial" w:cs="Arial"/>
          <w:color w:val="000000" w:themeColor="text1"/>
        </w:rPr>
        <w:t>Additional video – technology enabled courtrooms to support remote hearings;</w:t>
      </w:r>
    </w:p>
    <w:p w14:paraId="39BCABF9" w14:textId="32958195" w:rsidR="00A5702D" w:rsidRPr="000069E4" w:rsidRDefault="00A5702D" w:rsidP="00F548D8">
      <w:pPr>
        <w:pStyle w:val="ListParagraph"/>
        <w:numPr>
          <w:ilvl w:val="0"/>
          <w:numId w:val="20"/>
        </w:numPr>
        <w:spacing w:line="360" w:lineRule="auto"/>
        <w:rPr>
          <w:rFonts w:ascii="Arial" w:hAnsi="Arial" w:cs="Arial"/>
          <w:color w:val="000000" w:themeColor="text1"/>
        </w:rPr>
      </w:pPr>
      <w:r w:rsidRPr="000069E4">
        <w:rPr>
          <w:rFonts w:ascii="Arial" w:hAnsi="Arial" w:cs="Arial"/>
          <w:color w:val="000000" w:themeColor="text1"/>
        </w:rPr>
        <w:t>Issues with the physical accessibility of older court buildings</w:t>
      </w:r>
      <w:r w:rsidR="00D547D9" w:rsidRPr="000069E4">
        <w:rPr>
          <w:rFonts w:ascii="Arial" w:hAnsi="Arial" w:cs="Arial"/>
          <w:color w:val="000000" w:themeColor="text1"/>
        </w:rPr>
        <w:t xml:space="preserve"> and the challenge of the lack of funding. </w:t>
      </w:r>
    </w:p>
    <w:p w14:paraId="056F0778" w14:textId="12F729C7" w:rsidR="00D547D9" w:rsidRPr="000069E4" w:rsidRDefault="00D547D9" w:rsidP="00F548D8">
      <w:pPr>
        <w:pStyle w:val="ListParagraph"/>
        <w:numPr>
          <w:ilvl w:val="0"/>
          <w:numId w:val="20"/>
        </w:numPr>
        <w:spacing w:line="360" w:lineRule="auto"/>
        <w:rPr>
          <w:rFonts w:ascii="Arial" w:hAnsi="Arial" w:cs="Arial"/>
          <w:color w:val="000000" w:themeColor="text1"/>
        </w:rPr>
      </w:pPr>
      <w:r w:rsidRPr="000069E4">
        <w:rPr>
          <w:rFonts w:ascii="Arial" w:hAnsi="Arial" w:cs="Arial"/>
          <w:color w:val="000000" w:themeColor="text1"/>
        </w:rPr>
        <w:t>A pilot Signage project is underway, using National Disability Authority guidelines</w:t>
      </w:r>
    </w:p>
    <w:p w14:paraId="0761DBEF" w14:textId="77777777" w:rsidR="00480F86" w:rsidRPr="000069E4" w:rsidRDefault="00480F86" w:rsidP="00480F86">
      <w:pPr>
        <w:spacing w:line="360" w:lineRule="auto"/>
        <w:rPr>
          <w:rFonts w:ascii="Arial" w:hAnsi="Arial" w:cs="Arial"/>
          <w:color w:val="000000" w:themeColor="text1"/>
        </w:rPr>
      </w:pPr>
    </w:p>
    <w:p w14:paraId="1BCD9316" w14:textId="7770B459" w:rsidR="00D65E5A" w:rsidRPr="000069E4" w:rsidRDefault="00480F86" w:rsidP="00861456">
      <w:pPr>
        <w:spacing w:line="360" w:lineRule="auto"/>
        <w:jc w:val="both"/>
        <w:rPr>
          <w:rFonts w:ascii="Arial" w:hAnsi="Arial" w:cs="Arial"/>
          <w:color w:val="000000" w:themeColor="text1"/>
        </w:rPr>
      </w:pPr>
      <w:r w:rsidRPr="000069E4">
        <w:rPr>
          <w:rFonts w:ascii="Arial" w:hAnsi="Arial" w:cs="Arial"/>
          <w:color w:val="000000" w:themeColor="text1"/>
        </w:rPr>
        <w:t xml:space="preserve">A query arose in relation to whether an external reviewer should be appointed. Ms Denning outlined the challenges that an external report may pose. However, Ms </w:t>
      </w:r>
      <w:r w:rsidR="00D65E5A" w:rsidRPr="000069E4">
        <w:rPr>
          <w:rFonts w:ascii="Arial" w:hAnsi="Arial" w:cs="Arial"/>
          <w:color w:val="000000" w:themeColor="text1"/>
        </w:rPr>
        <w:t>Denning</w:t>
      </w:r>
      <w:r w:rsidRPr="000069E4">
        <w:rPr>
          <w:rFonts w:ascii="Arial" w:hAnsi="Arial" w:cs="Arial"/>
          <w:color w:val="000000" w:themeColor="text1"/>
        </w:rPr>
        <w:t xml:space="preserve"> outlined the </w:t>
      </w:r>
      <w:r w:rsidR="00D547D9" w:rsidRPr="000069E4">
        <w:rPr>
          <w:rFonts w:ascii="Arial" w:hAnsi="Arial" w:cs="Arial"/>
          <w:color w:val="000000" w:themeColor="text1"/>
        </w:rPr>
        <w:t xml:space="preserve">Courts Service’s engagement </w:t>
      </w:r>
      <w:r w:rsidRPr="000069E4">
        <w:rPr>
          <w:rFonts w:ascii="Arial" w:hAnsi="Arial" w:cs="Arial"/>
          <w:color w:val="000000" w:themeColor="text1"/>
        </w:rPr>
        <w:t>with the National Disability Authority</w:t>
      </w:r>
      <w:r w:rsidR="00D547D9" w:rsidRPr="000069E4">
        <w:rPr>
          <w:rFonts w:ascii="Arial" w:hAnsi="Arial" w:cs="Arial"/>
          <w:color w:val="000000" w:themeColor="text1"/>
        </w:rPr>
        <w:t xml:space="preserve"> and </w:t>
      </w:r>
      <w:r w:rsidRPr="000069E4">
        <w:rPr>
          <w:rFonts w:ascii="Arial" w:hAnsi="Arial" w:cs="Arial"/>
          <w:color w:val="000000" w:themeColor="text1"/>
        </w:rPr>
        <w:t xml:space="preserve">the National </w:t>
      </w:r>
      <w:r w:rsidR="00D65E5A" w:rsidRPr="000069E4">
        <w:rPr>
          <w:rFonts w:ascii="Arial" w:hAnsi="Arial" w:cs="Arial"/>
          <w:color w:val="000000" w:themeColor="text1"/>
        </w:rPr>
        <w:t>Adult</w:t>
      </w:r>
      <w:r w:rsidRPr="000069E4">
        <w:rPr>
          <w:rFonts w:ascii="Arial" w:hAnsi="Arial" w:cs="Arial"/>
          <w:color w:val="000000" w:themeColor="text1"/>
        </w:rPr>
        <w:t xml:space="preserve"> Literacy Service among others.in relation to website and system development. The primary challenge remains the </w:t>
      </w:r>
      <w:r w:rsidR="00D65E5A" w:rsidRPr="000069E4">
        <w:rPr>
          <w:rFonts w:ascii="Arial" w:hAnsi="Arial" w:cs="Arial"/>
          <w:color w:val="000000" w:themeColor="text1"/>
        </w:rPr>
        <w:t>estate</w:t>
      </w:r>
      <w:r w:rsidR="00A5702D" w:rsidRPr="000069E4">
        <w:rPr>
          <w:rFonts w:ascii="Arial" w:hAnsi="Arial" w:cs="Arial"/>
          <w:color w:val="000000" w:themeColor="text1"/>
        </w:rPr>
        <w:t xml:space="preserve"> and physical accessibility.</w:t>
      </w:r>
      <w:r w:rsidR="00D65E5A" w:rsidRPr="000069E4">
        <w:rPr>
          <w:rFonts w:ascii="Arial" w:hAnsi="Arial" w:cs="Arial"/>
          <w:color w:val="000000" w:themeColor="text1"/>
        </w:rPr>
        <w:t xml:space="preserve">  An update is to be provided at the September meeting of the Board (Action </w:t>
      </w:r>
      <w:r w:rsidR="00D547D9" w:rsidRPr="000069E4">
        <w:rPr>
          <w:rFonts w:ascii="Arial" w:hAnsi="Arial" w:cs="Arial"/>
          <w:color w:val="000000" w:themeColor="text1"/>
        </w:rPr>
        <w:t>4</w:t>
      </w:r>
      <w:r w:rsidR="00D65E5A" w:rsidRPr="000069E4">
        <w:rPr>
          <w:rFonts w:ascii="Arial" w:hAnsi="Arial" w:cs="Arial"/>
          <w:color w:val="000000" w:themeColor="text1"/>
        </w:rPr>
        <w:t>/2025)</w:t>
      </w:r>
      <w:r w:rsidR="00765EEF" w:rsidRPr="000069E4">
        <w:rPr>
          <w:rFonts w:ascii="Arial" w:hAnsi="Arial" w:cs="Arial"/>
          <w:color w:val="000000" w:themeColor="text1"/>
        </w:rPr>
        <w:t>.</w:t>
      </w:r>
    </w:p>
    <w:p w14:paraId="74FF4E49" w14:textId="77777777" w:rsidR="00D65E5A" w:rsidRPr="000069E4" w:rsidRDefault="00D65E5A" w:rsidP="00861456">
      <w:pPr>
        <w:spacing w:line="360" w:lineRule="auto"/>
        <w:jc w:val="both"/>
        <w:rPr>
          <w:rFonts w:ascii="Arial" w:hAnsi="Arial" w:cs="Arial"/>
          <w:color w:val="000000" w:themeColor="text1"/>
        </w:rPr>
      </w:pPr>
    </w:p>
    <w:p w14:paraId="09B62DDB" w14:textId="69C136CE" w:rsidR="00D65E5A" w:rsidRPr="000069E4" w:rsidRDefault="00D65E5A" w:rsidP="00861456">
      <w:pPr>
        <w:spacing w:line="360" w:lineRule="auto"/>
        <w:jc w:val="both"/>
        <w:rPr>
          <w:rFonts w:ascii="Arial" w:hAnsi="Arial" w:cs="Arial"/>
          <w:color w:val="000000" w:themeColor="text1"/>
        </w:rPr>
      </w:pPr>
      <w:r w:rsidRPr="000069E4">
        <w:rPr>
          <w:rFonts w:ascii="Arial" w:hAnsi="Arial" w:cs="Arial"/>
          <w:color w:val="000000" w:themeColor="text1"/>
        </w:rPr>
        <w:t>It was noted by Board member</w:t>
      </w:r>
      <w:r w:rsidR="00D547D9" w:rsidRPr="000069E4">
        <w:rPr>
          <w:rFonts w:ascii="Arial" w:hAnsi="Arial" w:cs="Arial"/>
          <w:color w:val="000000" w:themeColor="text1"/>
        </w:rPr>
        <w:t>s</w:t>
      </w:r>
      <w:r w:rsidRPr="000069E4">
        <w:rPr>
          <w:rFonts w:ascii="Arial" w:hAnsi="Arial" w:cs="Arial"/>
          <w:color w:val="000000" w:themeColor="text1"/>
        </w:rPr>
        <w:t xml:space="preserve"> that the National Disability Authority </w:t>
      </w:r>
      <w:r w:rsidR="00D547D9" w:rsidRPr="000069E4">
        <w:rPr>
          <w:rFonts w:ascii="Arial" w:hAnsi="Arial" w:cs="Arial"/>
          <w:color w:val="000000" w:themeColor="text1"/>
        </w:rPr>
        <w:t xml:space="preserve">recently </w:t>
      </w:r>
      <w:r w:rsidRPr="000069E4">
        <w:rPr>
          <w:rFonts w:ascii="Arial" w:hAnsi="Arial" w:cs="Arial"/>
          <w:color w:val="000000" w:themeColor="text1"/>
        </w:rPr>
        <w:t>noted that the use of video technology is welcome and assists the participation of court users in their hearings. It was also noted that Safe Ireland have also previously noted the advantages of remote hearings for court users.</w:t>
      </w:r>
      <w:r w:rsidR="003B3BBC" w:rsidRPr="000069E4">
        <w:rPr>
          <w:rFonts w:ascii="Arial" w:hAnsi="Arial" w:cs="Arial"/>
          <w:color w:val="000000" w:themeColor="text1"/>
        </w:rPr>
        <w:t xml:space="preserve"> It was requested that an update be provided in relation to the use of video technology (including the types of cases that this is used for) (Action </w:t>
      </w:r>
      <w:r w:rsidR="00D547D9" w:rsidRPr="000069E4">
        <w:rPr>
          <w:rFonts w:ascii="Arial" w:hAnsi="Arial" w:cs="Arial"/>
          <w:color w:val="000000" w:themeColor="text1"/>
        </w:rPr>
        <w:t>5</w:t>
      </w:r>
      <w:r w:rsidR="003B3BBC" w:rsidRPr="000069E4">
        <w:rPr>
          <w:rFonts w:ascii="Arial" w:hAnsi="Arial" w:cs="Arial"/>
          <w:color w:val="000000" w:themeColor="text1"/>
        </w:rPr>
        <w:t>/2025).</w:t>
      </w:r>
    </w:p>
    <w:p w14:paraId="295924D3" w14:textId="77777777" w:rsidR="00D547D9" w:rsidRPr="000069E4" w:rsidRDefault="00D547D9" w:rsidP="00861456">
      <w:pPr>
        <w:spacing w:line="360" w:lineRule="auto"/>
        <w:jc w:val="both"/>
        <w:rPr>
          <w:rFonts w:ascii="Arial" w:hAnsi="Arial" w:cs="Arial"/>
          <w:color w:val="000000" w:themeColor="text1"/>
        </w:rPr>
      </w:pPr>
    </w:p>
    <w:p w14:paraId="0BA798F1" w14:textId="060F4A21" w:rsidR="003B3BBC" w:rsidRPr="000069E4" w:rsidRDefault="003B3BBC" w:rsidP="00861456">
      <w:pPr>
        <w:spacing w:line="360" w:lineRule="auto"/>
        <w:jc w:val="both"/>
        <w:rPr>
          <w:rFonts w:ascii="Arial" w:hAnsi="Arial" w:cs="Arial"/>
          <w:color w:val="000000" w:themeColor="text1"/>
        </w:rPr>
      </w:pPr>
      <w:r w:rsidRPr="000069E4">
        <w:rPr>
          <w:rFonts w:ascii="Arial" w:hAnsi="Arial" w:cs="Arial"/>
          <w:color w:val="000000" w:themeColor="text1"/>
        </w:rPr>
        <w:t>Ms Howe left the meeting.</w:t>
      </w:r>
    </w:p>
    <w:p w14:paraId="32719B48" w14:textId="77777777" w:rsidR="009878D2" w:rsidRPr="00A071B0" w:rsidRDefault="009878D2" w:rsidP="00861456">
      <w:pPr>
        <w:spacing w:after="120" w:line="360" w:lineRule="auto"/>
        <w:jc w:val="both"/>
        <w:rPr>
          <w:rFonts w:ascii="Arial" w:hAnsi="Arial" w:cs="Arial"/>
        </w:rPr>
      </w:pPr>
    </w:p>
    <w:p w14:paraId="6C9BD0EF" w14:textId="2D9934E4" w:rsidR="00926B69" w:rsidRDefault="00885C1C" w:rsidP="00D547D9">
      <w:pPr>
        <w:pStyle w:val="ListParagraph"/>
        <w:numPr>
          <w:ilvl w:val="0"/>
          <w:numId w:val="16"/>
        </w:numPr>
        <w:spacing w:before="120" w:after="120" w:line="360" w:lineRule="auto"/>
        <w:rPr>
          <w:rFonts w:ascii="Arial" w:hAnsi="Arial" w:cs="Arial"/>
          <w:b/>
          <w:bCs/>
        </w:rPr>
      </w:pPr>
      <w:r w:rsidRPr="00885C1C">
        <w:rPr>
          <w:rFonts w:ascii="Arial" w:hAnsi="Arial" w:cs="Arial"/>
          <w:b/>
          <w:bCs/>
        </w:rPr>
        <w:t>Healthy Places to Work Survey 2024 (Report 2/2025)</w:t>
      </w:r>
    </w:p>
    <w:p w14:paraId="0D30887B" w14:textId="66CA6940" w:rsidR="003B3BBC" w:rsidRPr="000069E4" w:rsidRDefault="0010221C" w:rsidP="0010221C">
      <w:pPr>
        <w:spacing w:line="360" w:lineRule="auto"/>
        <w:rPr>
          <w:rFonts w:ascii="Arial" w:hAnsi="Arial" w:cs="Arial"/>
          <w:color w:val="000000" w:themeColor="text1"/>
        </w:rPr>
      </w:pPr>
      <w:r w:rsidRPr="000069E4">
        <w:rPr>
          <w:rFonts w:ascii="Arial" w:hAnsi="Arial" w:cs="Arial"/>
          <w:color w:val="000000" w:themeColor="text1"/>
        </w:rPr>
        <w:t>Ms. Denise Cole, Head of Human Resources presented the r</w:t>
      </w:r>
      <w:r w:rsidR="003B3BBC" w:rsidRPr="000069E4">
        <w:rPr>
          <w:rFonts w:ascii="Arial" w:hAnsi="Arial" w:cs="Arial"/>
          <w:color w:val="000000" w:themeColor="text1"/>
        </w:rPr>
        <w:t xml:space="preserve">esults of the 2024 survey. The report </w:t>
      </w:r>
      <w:r w:rsidR="00A96A26" w:rsidRPr="000069E4">
        <w:rPr>
          <w:rFonts w:ascii="Arial" w:hAnsi="Arial" w:cs="Arial"/>
          <w:color w:val="000000" w:themeColor="text1"/>
        </w:rPr>
        <w:t>was</w:t>
      </w:r>
      <w:r w:rsidR="003B3BBC" w:rsidRPr="000069E4">
        <w:rPr>
          <w:rFonts w:ascii="Arial" w:hAnsi="Arial" w:cs="Arial"/>
          <w:color w:val="000000" w:themeColor="text1"/>
        </w:rPr>
        <w:t xml:space="preserve"> taken as read. </w:t>
      </w:r>
      <w:r w:rsidR="00A96A26" w:rsidRPr="000069E4">
        <w:rPr>
          <w:rFonts w:ascii="Arial" w:hAnsi="Arial" w:cs="Arial"/>
          <w:color w:val="000000" w:themeColor="text1"/>
        </w:rPr>
        <w:t xml:space="preserve">With regard to the results and next steps, </w:t>
      </w:r>
      <w:r w:rsidR="003B3BBC" w:rsidRPr="000069E4">
        <w:rPr>
          <w:rFonts w:ascii="Arial" w:hAnsi="Arial" w:cs="Arial"/>
          <w:color w:val="000000" w:themeColor="text1"/>
        </w:rPr>
        <w:t xml:space="preserve">Ms Cole highlighted the </w:t>
      </w:r>
      <w:r w:rsidR="000069E4" w:rsidRPr="000069E4">
        <w:rPr>
          <w:rFonts w:ascii="Arial" w:hAnsi="Arial" w:cs="Arial"/>
          <w:color w:val="000000" w:themeColor="text1"/>
        </w:rPr>
        <w:t>following:</w:t>
      </w:r>
    </w:p>
    <w:p w14:paraId="451F234D" w14:textId="77777777" w:rsidR="000069E4" w:rsidRPr="000069E4" w:rsidRDefault="003B3BBC" w:rsidP="003B3BBC">
      <w:pPr>
        <w:pStyle w:val="ListParagraph"/>
        <w:numPr>
          <w:ilvl w:val="0"/>
          <w:numId w:val="21"/>
        </w:numPr>
        <w:spacing w:line="360" w:lineRule="auto"/>
        <w:rPr>
          <w:rFonts w:ascii="Arial" w:hAnsi="Arial" w:cs="Arial"/>
          <w:color w:val="000000" w:themeColor="text1"/>
        </w:rPr>
      </w:pPr>
      <w:r w:rsidRPr="000069E4">
        <w:rPr>
          <w:rFonts w:ascii="Arial" w:hAnsi="Arial" w:cs="Arial"/>
          <w:color w:val="000000" w:themeColor="text1"/>
        </w:rPr>
        <w:t>80%</w:t>
      </w:r>
      <w:r w:rsidR="005E5E57" w:rsidRPr="000069E4">
        <w:rPr>
          <w:rFonts w:ascii="Arial" w:hAnsi="Arial" w:cs="Arial"/>
          <w:color w:val="000000" w:themeColor="text1"/>
        </w:rPr>
        <w:t xml:space="preserve"> </w:t>
      </w:r>
      <w:r w:rsidR="000069E4" w:rsidRPr="000069E4">
        <w:rPr>
          <w:rFonts w:ascii="Arial" w:hAnsi="Arial" w:cs="Arial"/>
          <w:color w:val="000000" w:themeColor="text1"/>
        </w:rPr>
        <w:t xml:space="preserve">of staff </w:t>
      </w:r>
      <w:r w:rsidRPr="000069E4">
        <w:rPr>
          <w:rFonts w:ascii="Arial" w:hAnsi="Arial" w:cs="Arial"/>
          <w:color w:val="000000" w:themeColor="text1"/>
        </w:rPr>
        <w:t>respon</w:t>
      </w:r>
      <w:r w:rsidR="000069E4" w:rsidRPr="000069E4">
        <w:rPr>
          <w:rFonts w:ascii="Arial" w:hAnsi="Arial" w:cs="Arial"/>
          <w:color w:val="000000" w:themeColor="text1"/>
        </w:rPr>
        <w:t>ded to the survey</w:t>
      </w:r>
    </w:p>
    <w:p w14:paraId="5115495B" w14:textId="668591D0" w:rsidR="0010221C" w:rsidRPr="000069E4" w:rsidRDefault="000069E4" w:rsidP="003B3BBC">
      <w:pPr>
        <w:pStyle w:val="ListParagraph"/>
        <w:numPr>
          <w:ilvl w:val="0"/>
          <w:numId w:val="21"/>
        </w:numPr>
        <w:spacing w:line="360" w:lineRule="auto"/>
        <w:rPr>
          <w:rFonts w:ascii="Arial" w:hAnsi="Arial" w:cs="Arial"/>
          <w:color w:val="000000" w:themeColor="text1"/>
        </w:rPr>
      </w:pPr>
      <w:r w:rsidRPr="000069E4">
        <w:rPr>
          <w:rFonts w:ascii="Arial" w:hAnsi="Arial" w:cs="Arial"/>
          <w:color w:val="000000" w:themeColor="text1"/>
        </w:rPr>
        <w:t>There was a</w:t>
      </w:r>
      <w:r w:rsidR="003B3BBC" w:rsidRPr="000069E4">
        <w:rPr>
          <w:rFonts w:ascii="Arial" w:hAnsi="Arial" w:cs="Arial"/>
          <w:color w:val="000000" w:themeColor="text1"/>
        </w:rPr>
        <w:t xml:space="preserve"> 2% increase in the Healthy Place to Work score</w:t>
      </w:r>
    </w:p>
    <w:p w14:paraId="0030C619" w14:textId="480E67A1" w:rsidR="003B3BBC" w:rsidRPr="000069E4" w:rsidRDefault="00AB2838" w:rsidP="000069E4">
      <w:pPr>
        <w:pStyle w:val="ListParagraph"/>
        <w:numPr>
          <w:ilvl w:val="0"/>
          <w:numId w:val="21"/>
        </w:numPr>
        <w:spacing w:line="360" w:lineRule="auto"/>
        <w:rPr>
          <w:rFonts w:ascii="Arial" w:hAnsi="Arial" w:cs="Arial"/>
          <w:color w:val="000000" w:themeColor="text1"/>
        </w:rPr>
      </w:pPr>
      <w:r w:rsidRPr="000069E4">
        <w:rPr>
          <w:rFonts w:ascii="Arial" w:hAnsi="Arial" w:cs="Arial"/>
          <w:color w:val="000000" w:themeColor="text1"/>
        </w:rPr>
        <w:t>Progress</w:t>
      </w:r>
      <w:r w:rsidR="003B3BBC" w:rsidRPr="000069E4">
        <w:rPr>
          <w:rFonts w:ascii="Arial" w:hAnsi="Arial" w:cs="Arial"/>
          <w:color w:val="000000" w:themeColor="text1"/>
        </w:rPr>
        <w:t xml:space="preserve"> has been made across all pillars. </w:t>
      </w:r>
      <w:r w:rsidR="000069E4">
        <w:rPr>
          <w:rFonts w:ascii="Arial" w:hAnsi="Arial" w:cs="Arial"/>
          <w:color w:val="000000" w:themeColor="text1"/>
        </w:rPr>
        <w:t xml:space="preserve">However Ms Cole noted that </w:t>
      </w:r>
      <w:r w:rsidR="00CB1635" w:rsidRPr="000069E4">
        <w:rPr>
          <w:rFonts w:ascii="Arial" w:hAnsi="Arial" w:cs="Arial"/>
          <w:color w:val="000000" w:themeColor="text1"/>
        </w:rPr>
        <w:t>“</w:t>
      </w:r>
      <w:r w:rsidR="003B3BBC" w:rsidRPr="000069E4">
        <w:rPr>
          <w:rFonts w:ascii="Arial" w:hAnsi="Arial" w:cs="Arial"/>
          <w:color w:val="000000" w:themeColor="text1"/>
        </w:rPr>
        <w:t>Physical Health</w:t>
      </w:r>
      <w:r w:rsidR="00CB1635" w:rsidRPr="000069E4">
        <w:rPr>
          <w:rFonts w:ascii="Arial" w:hAnsi="Arial" w:cs="Arial"/>
          <w:color w:val="000000" w:themeColor="text1"/>
        </w:rPr>
        <w:t>”</w:t>
      </w:r>
      <w:r w:rsidR="003B3BBC" w:rsidRPr="000069E4">
        <w:rPr>
          <w:rFonts w:ascii="Arial" w:hAnsi="Arial" w:cs="Arial"/>
          <w:color w:val="000000" w:themeColor="text1"/>
        </w:rPr>
        <w:t xml:space="preserve"> remains low</w:t>
      </w:r>
      <w:r w:rsidR="000069E4">
        <w:rPr>
          <w:rFonts w:ascii="Arial" w:hAnsi="Arial" w:cs="Arial"/>
          <w:color w:val="000000" w:themeColor="text1"/>
        </w:rPr>
        <w:t xml:space="preserve"> at 45%.</w:t>
      </w:r>
      <w:r w:rsidRPr="000069E4">
        <w:rPr>
          <w:rFonts w:ascii="Arial" w:hAnsi="Arial" w:cs="Arial"/>
          <w:color w:val="000000" w:themeColor="text1"/>
        </w:rPr>
        <w:t xml:space="preserve"> </w:t>
      </w:r>
    </w:p>
    <w:p w14:paraId="396524AE" w14:textId="15BFDC3D" w:rsidR="003B3BBC" w:rsidRPr="000069E4" w:rsidRDefault="000069E4" w:rsidP="003B3BBC">
      <w:pPr>
        <w:pStyle w:val="ListParagraph"/>
        <w:numPr>
          <w:ilvl w:val="0"/>
          <w:numId w:val="21"/>
        </w:numPr>
        <w:spacing w:line="360" w:lineRule="auto"/>
        <w:rPr>
          <w:rFonts w:ascii="Arial" w:hAnsi="Arial" w:cs="Arial"/>
          <w:color w:val="000000" w:themeColor="text1"/>
        </w:rPr>
      </w:pPr>
      <w:r>
        <w:rPr>
          <w:rFonts w:ascii="Arial" w:hAnsi="Arial" w:cs="Arial"/>
          <w:color w:val="000000" w:themeColor="text1"/>
        </w:rPr>
        <w:t>Recent i</w:t>
      </w:r>
      <w:r w:rsidR="003B3BBC" w:rsidRPr="000069E4">
        <w:rPr>
          <w:rFonts w:ascii="Arial" w:hAnsi="Arial" w:cs="Arial"/>
          <w:color w:val="000000" w:themeColor="text1"/>
        </w:rPr>
        <w:t xml:space="preserve">nvestment in Learning and Development has </w:t>
      </w:r>
      <w:r>
        <w:rPr>
          <w:rFonts w:ascii="Arial" w:hAnsi="Arial" w:cs="Arial"/>
          <w:color w:val="000000" w:themeColor="text1"/>
        </w:rPr>
        <w:t xml:space="preserve">had an impact, particularly </w:t>
      </w:r>
      <w:r w:rsidR="003B3BBC" w:rsidRPr="000069E4">
        <w:rPr>
          <w:rFonts w:ascii="Arial" w:hAnsi="Arial" w:cs="Arial"/>
          <w:color w:val="000000" w:themeColor="text1"/>
        </w:rPr>
        <w:t xml:space="preserve">Leadership in Action training </w:t>
      </w:r>
      <w:r>
        <w:rPr>
          <w:rFonts w:ascii="Arial" w:hAnsi="Arial" w:cs="Arial"/>
          <w:color w:val="000000" w:themeColor="text1"/>
        </w:rPr>
        <w:t xml:space="preserve">for Principal Officers </w:t>
      </w:r>
      <w:r w:rsidR="003B3BBC" w:rsidRPr="000069E4">
        <w:rPr>
          <w:rFonts w:ascii="Arial" w:hAnsi="Arial" w:cs="Arial"/>
          <w:color w:val="000000" w:themeColor="text1"/>
        </w:rPr>
        <w:t xml:space="preserve">(leadership is up </w:t>
      </w:r>
      <w:r w:rsidR="005E5E57" w:rsidRPr="000069E4">
        <w:rPr>
          <w:rFonts w:ascii="Arial" w:hAnsi="Arial" w:cs="Arial"/>
          <w:color w:val="000000" w:themeColor="text1"/>
        </w:rPr>
        <w:t>6</w:t>
      </w:r>
      <w:r w:rsidR="003B3BBC" w:rsidRPr="000069E4">
        <w:rPr>
          <w:rFonts w:ascii="Arial" w:hAnsi="Arial" w:cs="Arial"/>
          <w:color w:val="000000" w:themeColor="text1"/>
        </w:rPr>
        <w:t xml:space="preserve">%). </w:t>
      </w:r>
      <w:r>
        <w:rPr>
          <w:rFonts w:ascii="Arial" w:hAnsi="Arial" w:cs="Arial"/>
          <w:color w:val="000000" w:themeColor="text1"/>
        </w:rPr>
        <w:t xml:space="preserve">Ms Cole noted there </w:t>
      </w:r>
      <w:r w:rsidR="003B3BBC" w:rsidRPr="000069E4">
        <w:rPr>
          <w:rFonts w:ascii="Arial" w:hAnsi="Arial" w:cs="Arial"/>
          <w:color w:val="000000" w:themeColor="text1"/>
        </w:rPr>
        <w:t xml:space="preserve">will be a </w:t>
      </w:r>
      <w:r w:rsidR="00AB2838" w:rsidRPr="000069E4">
        <w:rPr>
          <w:rFonts w:ascii="Arial" w:hAnsi="Arial" w:cs="Arial"/>
          <w:color w:val="000000" w:themeColor="text1"/>
        </w:rPr>
        <w:t>cascade</w:t>
      </w:r>
      <w:r w:rsidR="003B3BBC" w:rsidRPr="000069E4">
        <w:rPr>
          <w:rFonts w:ascii="Arial" w:hAnsi="Arial" w:cs="Arial"/>
          <w:color w:val="000000" w:themeColor="text1"/>
        </w:rPr>
        <w:t xml:space="preserve"> of Leadership training to operational staff.</w:t>
      </w:r>
    </w:p>
    <w:p w14:paraId="2E92B3DD" w14:textId="42F06DF0" w:rsidR="003B3BBC" w:rsidRPr="000069E4" w:rsidRDefault="003B3BBC" w:rsidP="003B3BBC">
      <w:pPr>
        <w:pStyle w:val="ListParagraph"/>
        <w:numPr>
          <w:ilvl w:val="0"/>
          <w:numId w:val="21"/>
        </w:numPr>
        <w:spacing w:line="360" w:lineRule="auto"/>
        <w:rPr>
          <w:rFonts w:ascii="Arial" w:hAnsi="Arial" w:cs="Arial"/>
          <w:color w:val="000000" w:themeColor="text1"/>
        </w:rPr>
      </w:pPr>
      <w:r w:rsidRPr="000069E4">
        <w:rPr>
          <w:rFonts w:ascii="Arial" w:hAnsi="Arial" w:cs="Arial"/>
          <w:color w:val="000000" w:themeColor="text1"/>
        </w:rPr>
        <w:lastRenderedPageBreak/>
        <w:t xml:space="preserve">The importance of local </w:t>
      </w:r>
      <w:r w:rsidR="0028332B" w:rsidRPr="000069E4">
        <w:rPr>
          <w:rFonts w:ascii="Arial" w:hAnsi="Arial" w:cs="Arial"/>
          <w:color w:val="000000" w:themeColor="text1"/>
        </w:rPr>
        <w:t xml:space="preserve">Healthy Place to Work </w:t>
      </w:r>
      <w:r w:rsidRPr="000069E4">
        <w:rPr>
          <w:rFonts w:ascii="Arial" w:hAnsi="Arial" w:cs="Arial"/>
          <w:color w:val="000000" w:themeColor="text1"/>
        </w:rPr>
        <w:t>committees in offices/units</w:t>
      </w:r>
      <w:r w:rsidR="0028332B" w:rsidRPr="000069E4">
        <w:rPr>
          <w:rFonts w:ascii="Arial" w:hAnsi="Arial" w:cs="Arial"/>
          <w:color w:val="000000" w:themeColor="text1"/>
        </w:rPr>
        <w:t>;</w:t>
      </w:r>
    </w:p>
    <w:p w14:paraId="6DE61E8D" w14:textId="0B43E2C2" w:rsidR="003B3BBC" w:rsidRPr="000069E4" w:rsidRDefault="003B3BBC" w:rsidP="003B3BBC">
      <w:pPr>
        <w:pStyle w:val="ListParagraph"/>
        <w:numPr>
          <w:ilvl w:val="0"/>
          <w:numId w:val="21"/>
        </w:numPr>
        <w:spacing w:line="360" w:lineRule="auto"/>
        <w:rPr>
          <w:rFonts w:ascii="Arial" w:hAnsi="Arial" w:cs="Arial"/>
          <w:color w:val="000000" w:themeColor="text1"/>
        </w:rPr>
      </w:pPr>
      <w:r w:rsidRPr="000069E4">
        <w:rPr>
          <w:rFonts w:ascii="Arial" w:hAnsi="Arial" w:cs="Arial"/>
          <w:color w:val="000000" w:themeColor="text1"/>
        </w:rPr>
        <w:t>The</w:t>
      </w:r>
      <w:r w:rsidR="006E3C7C">
        <w:rPr>
          <w:rFonts w:ascii="Arial" w:hAnsi="Arial" w:cs="Arial"/>
          <w:color w:val="000000" w:themeColor="text1"/>
        </w:rPr>
        <w:t>re is a concern over</w:t>
      </w:r>
      <w:r w:rsidRPr="000069E4">
        <w:rPr>
          <w:rFonts w:ascii="Arial" w:hAnsi="Arial" w:cs="Arial"/>
          <w:color w:val="000000" w:themeColor="text1"/>
        </w:rPr>
        <w:t xml:space="preserve"> gap </w:t>
      </w:r>
      <w:r w:rsidR="000069E4">
        <w:rPr>
          <w:rFonts w:ascii="Arial" w:hAnsi="Arial" w:cs="Arial"/>
          <w:color w:val="000000" w:themeColor="text1"/>
        </w:rPr>
        <w:t xml:space="preserve">in overall scores </w:t>
      </w:r>
      <w:r w:rsidRPr="000069E4">
        <w:rPr>
          <w:rFonts w:ascii="Arial" w:hAnsi="Arial" w:cs="Arial"/>
          <w:color w:val="000000" w:themeColor="text1"/>
        </w:rPr>
        <w:t>between operational staff and non-operational</w:t>
      </w:r>
      <w:r w:rsidR="006E3C7C">
        <w:rPr>
          <w:rFonts w:ascii="Arial" w:hAnsi="Arial" w:cs="Arial"/>
          <w:color w:val="000000" w:themeColor="text1"/>
        </w:rPr>
        <w:t>/support</w:t>
      </w:r>
      <w:r w:rsidRPr="000069E4">
        <w:rPr>
          <w:rFonts w:ascii="Arial" w:hAnsi="Arial" w:cs="Arial"/>
          <w:color w:val="000000" w:themeColor="text1"/>
        </w:rPr>
        <w:t xml:space="preserve"> staff</w:t>
      </w:r>
      <w:r w:rsidR="006E3C7C">
        <w:rPr>
          <w:rFonts w:ascii="Arial" w:hAnsi="Arial" w:cs="Arial"/>
          <w:color w:val="000000" w:themeColor="text1"/>
        </w:rPr>
        <w:t xml:space="preserve"> (9%)</w:t>
      </w:r>
    </w:p>
    <w:p w14:paraId="0F440AA7" w14:textId="70EABE8F" w:rsidR="003B3BBC" w:rsidRPr="000069E4" w:rsidRDefault="000069E4" w:rsidP="003B3BBC">
      <w:pPr>
        <w:pStyle w:val="ListParagraph"/>
        <w:numPr>
          <w:ilvl w:val="0"/>
          <w:numId w:val="21"/>
        </w:numPr>
        <w:spacing w:line="360" w:lineRule="auto"/>
        <w:rPr>
          <w:rFonts w:ascii="Arial" w:hAnsi="Arial" w:cs="Arial"/>
          <w:color w:val="000000" w:themeColor="text1"/>
        </w:rPr>
      </w:pPr>
      <w:r>
        <w:rPr>
          <w:rFonts w:ascii="Arial" w:hAnsi="Arial" w:cs="Arial"/>
          <w:color w:val="000000" w:themeColor="text1"/>
        </w:rPr>
        <w:t>The f</w:t>
      </w:r>
      <w:r w:rsidR="003B3BBC" w:rsidRPr="000069E4">
        <w:rPr>
          <w:rFonts w:ascii="Arial" w:hAnsi="Arial" w:cs="Arial"/>
          <w:color w:val="000000" w:themeColor="text1"/>
        </w:rPr>
        <w:t>ocus for 2025 will be on court</w:t>
      </w:r>
      <w:r w:rsidR="009F61F6" w:rsidRPr="000069E4">
        <w:rPr>
          <w:rFonts w:ascii="Arial" w:hAnsi="Arial" w:cs="Arial"/>
          <w:color w:val="000000" w:themeColor="text1"/>
        </w:rPr>
        <w:t>-</w:t>
      </w:r>
      <w:r w:rsidR="003B3BBC" w:rsidRPr="000069E4">
        <w:rPr>
          <w:rFonts w:ascii="Arial" w:hAnsi="Arial" w:cs="Arial"/>
          <w:color w:val="000000" w:themeColor="text1"/>
        </w:rPr>
        <w:t>going staff</w:t>
      </w:r>
      <w:r w:rsidR="006E3C7C">
        <w:rPr>
          <w:rFonts w:ascii="Arial" w:hAnsi="Arial" w:cs="Arial"/>
          <w:color w:val="000000" w:themeColor="text1"/>
        </w:rPr>
        <w:t xml:space="preserve">. This will include </w:t>
      </w:r>
      <w:r w:rsidR="009F61F6" w:rsidRPr="000069E4">
        <w:rPr>
          <w:rFonts w:ascii="Arial" w:hAnsi="Arial" w:cs="Arial"/>
          <w:color w:val="000000" w:themeColor="text1"/>
        </w:rPr>
        <w:t xml:space="preserve">training, </w:t>
      </w:r>
      <w:r w:rsidR="003B3BBC" w:rsidRPr="000069E4">
        <w:rPr>
          <w:rFonts w:ascii="Arial" w:hAnsi="Arial" w:cs="Arial"/>
          <w:color w:val="000000" w:themeColor="text1"/>
        </w:rPr>
        <w:t>engagement, management, judicial engagement</w:t>
      </w:r>
      <w:r w:rsidR="006E3C7C">
        <w:rPr>
          <w:rFonts w:ascii="Arial" w:hAnsi="Arial" w:cs="Arial"/>
          <w:color w:val="000000" w:themeColor="text1"/>
        </w:rPr>
        <w:t xml:space="preserve"> and</w:t>
      </w:r>
      <w:r w:rsidR="003B3BBC" w:rsidRPr="000069E4">
        <w:rPr>
          <w:rFonts w:ascii="Arial" w:hAnsi="Arial" w:cs="Arial"/>
          <w:color w:val="000000" w:themeColor="text1"/>
        </w:rPr>
        <w:t xml:space="preserve"> support.</w:t>
      </w:r>
    </w:p>
    <w:p w14:paraId="574DDE7B" w14:textId="77777777" w:rsidR="003B3BBC" w:rsidRPr="003B3BBC" w:rsidRDefault="003B3BBC" w:rsidP="00BA7440">
      <w:pPr>
        <w:pStyle w:val="ListParagraph"/>
        <w:spacing w:line="360" w:lineRule="auto"/>
        <w:rPr>
          <w:rFonts w:ascii="Arial" w:hAnsi="Arial" w:cs="Arial"/>
          <w:color w:val="FF0000"/>
        </w:rPr>
      </w:pPr>
    </w:p>
    <w:p w14:paraId="0FEBE8B5" w14:textId="36EECABC" w:rsidR="003B3BBC" w:rsidRPr="006E3C7C" w:rsidRDefault="00BA7440" w:rsidP="00861456">
      <w:pPr>
        <w:spacing w:line="360" w:lineRule="auto"/>
        <w:jc w:val="both"/>
        <w:rPr>
          <w:rFonts w:ascii="Arial" w:hAnsi="Arial" w:cs="Arial"/>
          <w:color w:val="000000" w:themeColor="text1"/>
        </w:rPr>
      </w:pPr>
      <w:r w:rsidRPr="006E3C7C">
        <w:rPr>
          <w:rFonts w:ascii="Arial" w:hAnsi="Arial" w:cs="Arial"/>
          <w:color w:val="000000" w:themeColor="text1"/>
        </w:rPr>
        <w:t>The Chair outlined that the comments</w:t>
      </w:r>
      <w:r w:rsidR="00CD2B1E">
        <w:rPr>
          <w:rFonts w:ascii="Arial" w:hAnsi="Arial" w:cs="Arial"/>
          <w:color w:val="000000" w:themeColor="text1"/>
        </w:rPr>
        <w:t xml:space="preserve"> from the survey</w:t>
      </w:r>
      <w:r w:rsidRPr="006E3C7C">
        <w:rPr>
          <w:rFonts w:ascii="Arial" w:hAnsi="Arial" w:cs="Arial"/>
          <w:color w:val="000000" w:themeColor="text1"/>
        </w:rPr>
        <w:t xml:space="preserve"> had been provided to her by Ms Cole in advance of the meeting. </w:t>
      </w:r>
    </w:p>
    <w:p w14:paraId="70563E91" w14:textId="77777777" w:rsidR="00CD2B1E" w:rsidRDefault="00CD2B1E" w:rsidP="00861456">
      <w:pPr>
        <w:spacing w:line="360" w:lineRule="auto"/>
        <w:jc w:val="both"/>
        <w:rPr>
          <w:rFonts w:ascii="Arial" w:hAnsi="Arial" w:cs="Arial"/>
          <w:color w:val="000000" w:themeColor="text1"/>
        </w:rPr>
      </w:pPr>
    </w:p>
    <w:p w14:paraId="3F137784" w14:textId="54A59BC9" w:rsidR="00BA7440" w:rsidRPr="006E3C7C" w:rsidRDefault="00BA7440" w:rsidP="00861456">
      <w:pPr>
        <w:spacing w:line="360" w:lineRule="auto"/>
        <w:jc w:val="both"/>
        <w:rPr>
          <w:rFonts w:ascii="Arial" w:hAnsi="Arial" w:cs="Arial"/>
          <w:color w:val="000000" w:themeColor="text1"/>
        </w:rPr>
      </w:pPr>
      <w:r w:rsidRPr="006E3C7C">
        <w:rPr>
          <w:rFonts w:ascii="Arial" w:hAnsi="Arial" w:cs="Arial"/>
          <w:color w:val="000000" w:themeColor="text1"/>
        </w:rPr>
        <w:t>There was a discussion in relation to physical health and the plans for 2025. Ms Cole outlined the supports available on Spectrum Life application. Ms Cole highlighted th</w:t>
      </w:r>
      <w:r w:rsidR="000A511C" w:rsidRPr="006E3C7C">
        <w:rPr>
          <w:rFonts w:ascii="Arial" w:hAnsi="Arial" w:cs="Arial"/>
          <w:color w:val="000000" w:themeColor="text1"/>
        </w:rPr>
        <w:t xml:space="preserve">is </w:t>
      </w:r>
      <w:r w:rsidR="006E3C7C" w:rsidRPr="006E3C7C">
        <w:rPr>
          <w:rFonts w:ascii="Arial" w:hAnsi="Arial" w:cs="Arial"/>
          <w:color w:val="000000" w:themeColor="text1"/>
        </w:rPr>
        <w:t xml:space="preserve">pillar </w:t>
      </w:r>
      <w:r w:rsidR="00E30C50" w:rsidRPr="006E3C7C">
        <w:rPr>
          <w:rFonts w:ascii="Arial" w:hAnsi="Arial" w:cs="Arial"/>
          <w:color w:val="000000" w:themeColor="text1"/>
        </w:rPr>
        <w:t xml:space="preserve">will continue to be </w:t>
      </w:r>
      <w:r w:rsidRPr="006E3C7C">
        <w:rPr>
          <w:rFonts w:ascii="Arial" w:hAnsi="Arial" w:cs="Arial"/>
          <w:color w:val="000000" w:themeColor="text1"/>
        </w:rPr>
        <w:t>challenge</w:t>
      </w:r>
      <w:r w:rsidR="000A511C" w:rsidRPr="006E3C7C">
        <w:rPr>
          <w:rFonts w:ascii="Arial" w:hAnsi="Arial" w:cs="Arial"/>
          <w:color w:val="000000" w:themeColor="text1"/>
        </w:rPr>
        <w:t xml:space="preserve"> given </w:t>
      </w:r>
      <w:r w:rsidRPr="006E3C7C">
        <w:rPr>
          <w:rFonts w:ascii="Arial" w:hAnsi="Arial" w:cs="Arial"/>
          <w:color w:val="000000" w:themeColor="text1"/>
        </w:rPr>
        <w:t>the type of work</w:t>
      </w:r>
      <w:r w:rsidR="005E5E57" w:rsidRPr="006E3C7C">
        <w:rPr>
          <w:rFonts w:ascii="Arial" w:hAnsi="Arial" w:cs="Arial"/>
          <w:color w:val="000000" w:themeColor="text1"/>
        </w:rPr>
        <w:t xml:space="preserve"> and the underfunding of the system.</w:t>
      </w:r>
    </w:p>
    <w:p w14:paraId="5F553876" w14:textId="77777777" w:rsidR="00A96A26" w:rsidRDefault="00A96A26" w:rsidP="00861456">
      <w:pPr>
        <w:spacing w:line="360" w:lineRule="auto"/>
        <w:jc w:val="both"/>
        <w:rPr>
          <w:rFonts w:ascii="Arial" w:hAnsi="Arial" w:cs="Arial"/>
          <w:color w:val="FF0000"/>
        </w:rPr>
      </w:pPr>
    </w:p>
    <w:p w14:paraId="1DA47E7C" w14:textId="77777777" w:rsidR="00E56924" w:rsidRDefault="00A96A26" w:rsidP="00861456">
      <w:pPr>
        <w:spacing w:line="360" w:lineRule="auto"/>
        <w:jc w:val="both"/>
        <w:rPr>
          <w:rFonts w:ascii="Arial" w:hAnsi="Arial" w:cs="Arial"/>
          <w:color w:val="000000" w:themeColor="text1"/>
        </w:rPr>
      </w:pPr>
      <w:r w:rsidRPr="006E3C7C">
        <w:rPr>
          <w:rFonts w:ascii="Arial" w:hAnsi="Arial" w:cs="Arial"/>
          <w:color w:val="000000" w:themeColor="text1"/>
        </w:rPr>
        <w:t>Board member</w:t>
      </w:r>
      <w:r w:rsidR="003D514D" w:rsidRPr="006E3C7C">
        <w:rPr>
          <w:rFonts w:ascii="Arial" w:hAnsi="Arial" w:cs="Arial"/>
          <w:color w:val="000000" w:themeColor="text1"/>
        </w:rPr>
        <w:t xml:space="preserve">s </w:t>
      </w:r>
      <w:r w:rsidRPr="006E3C7C">
        <w:rPr>
          <w:rFonts w:ascii="Arial" w:hAnsi="Arial" w:cs="Arial"/>
          <w:color w:val="000000" w:themeColor="text1"/>
        </w:rPr>
        <w:t>raised concerns regarding the leadership score and queried whether there was a role for Trade Union engagement.</w:t>
      </w:r>
      <w:r w:rsidR="000F09F2" w:rsidRPr="006E3C7C">
        <w:rPr>
          <w:rFonts w:ascii="Arial" w:hAnsi="Arial" w:cs="Arial"/>
          <w:color w:val="000000" w:themeColor="text1"/>
        </w:rPr>
        <w:t xml:space="preserve"> Ms Cole outlined the positive working relationship between the Unions and the Courts Service. The underfunding of the system is </w:t>
      </w:r>
      <w:r w:rsidR="00E30C50" w:rsidRPr="006E3C7C">
        <w:rPr>
          <w:rFonts w:ascii="Arial" w:hAnsi="Arial" w:cs="Arial"/>
          <w:color w:val="000000" w:themeColor="text1"/>
        </w:rPr>
        <w:t xml:space="preserve">a </w:t>
      </w:r>
      <w:r w:rsidR="000F09F2" w:rsidRPr="006E3C7C">
        <w:rPr>
          <w:rFonts w:ascii="Arial" w:hAnsi="Arial" w:cs="Arial"/>
          <w:color w:val="000000" w:themeColor="text1"/>
        </w:rPr>
        <w:t>challe</w:t>
      </w:r>
      <w:r w:rsidR="0028332B" w:rsidRPr="006E3C7C">
        <w:rPr>
          <w:rFonts w:ascii="Arial" w:hAnsi="Arial" w:cs="Arial"/>
          <w:color w:val="000000" w:themeColor="text1"/>
        </w:rPr>
        <w:t xml:space="preserve">nge, particularly in smaller offices. </w:t>
      </w:r>
      <w:r w:rsidR="00FC297F" w:rsidRPr="006E3C7C">
        <w:rPr>
          <w:rFonts w:ascii="Arial" w:hAnsi="Arial" w:cs="Arial"/>
          <w:color w:val="000000" w:themeColor="text1"/>
        </w:rPr>
        <w:t xml:space="preserve">There was a discussion with regard to staff morale in Circuit and District operational offices </w:t>
      </w:r>
      <w:r w:rsidR="006E3C7C">
        <w:rPr>
          <w:rFonts w:ascii="Arial" w:hAnsi="Arial" w:cs="Arial"/>
          <w:color w:val="000000" w:themeColor="text1"/>
        </w:rPr>
        <w:t xml:space="preserve">and the necessity for </w:t>
      </w:r>
      <w:r w:rsidR="00FC297F" w:rsidRPr="006E3C7C">
        <w:rPr>
          <w:rFonts w:ascii="Arial" w:hAnsi="Arial" w:cs="Arial"/>
          <w:color w:val="000000" w:themeColor="text1"/>
        </w:rPr>
        <w:t xml:space="preserve">recognition </w:t>
      </w:r>
      <w:r w:rsidR="006E3C7C">
        <w:rPr>
          <w:rFonts w:ascii="Arial" w:hAnsi="Arial" w:cs="Arial"/>
          <w:color w:val="000000" w:themeColor="text1"/>
        </w:rPr>
        <w:t>of the</w:t>
      </w:r>
      <w:r w:rsidR="00CD2B1E">
        <w:rPr>
          <w:rFonts w:ascii="Arial" w:hAnsi="Arial" w:cs="Arial"/>
          <w:color w:val="000000" w:themeColor="text1"/>
        </w:rPr>
        <w:t xml:space="preserve"> </w:t>
      </w:r>
      <w:r w:rsidR="00FC297F" w:rsidRPr="006E3C7C">
        <w:rPr>
          <w:rFonts w:ascii="Arial" w:hAnsi="Arial" w:cs="Arial"/>
          <w:color w:val="000000" w:themeColor="text1"/>
        </w:rPr>
        <w:t xml:space="preserve">work </w:t>
      </w:r>
      <w:r w:rsidR="00CD2B1E">
        <w:rPr>
          <w:rFonts w:ascii="Arial" w:hAnsi="Arial" w:cs="Arial"/>
          <w:color w:val="000000" w:themeColor="text1"/>
        </w:rPr>
        <w:t xml:space="preserve">of frontline staff </w:t>
      </w:r>
      <w:r w:rsidR="00FC297F" w:rsidRPr="006E3C7C">
        <w:rPr>
          <w:rFonts w:ascii="Arial" w:hAnsi="Arial" w:cs="Arial"/>
          <w:color w:val="000000" w:themeColor="text1"/>
        </w:rPr>
        <w:t>during the pandemic</w:t>
      </w:r>
      <w:r w:rsidR="001131D3" w:rsidRPr="006E3C7C">
        <w:rPr>
          <w:rFonts w:ascii="Arial" w:hAnsi="Arial" w:cs="Arial"/>
          <w:color w:val="000000" w:themeColor="text1"/>
        </w:rPr>
        <w:t xml:space="preserve">. Matters such as </w:t>
      </w:r>
      <w:r w:rsidR="00BF7941" w:rsidRPr="006E3C7C">
        <w:rPr>
          <w:rFonts w:ascii="Arial" w:hAnsi="Arial" w:cs="Arial"/>
          <w:color w:val="000000" w:themeColor="text1"/>
        </w:rPr>
        <w:t>promotion</w:t>
      </w:r>
      <w:r w:rsidR="001131D3" w:rsidRPr="006E3C7C">
        <w:rPr>
          <w:rFonts w:ascii="Arial" w:hAnsi="Arial" w:cs="Arial"/>
          <w:color w:val="000000" w:themeColor="text1"/>
        </w:rPr>
        <w:t>al opportunities</w:t>
      </w:r>
      <w:r w:rsidR="00CD2B1E">
        <w:rPr>
          <w:rFonts w:ascii="Arial" w:hAnsi="Arial" w:cs="Arial"/>
          <w:color w:val="000000" w:themeColor="text1"/>
        </w:rPr>
        <w:t>, shortlisting for internal competitions a</w:t>
      </w:r>
      <w:r w:rsidR="001131D3" w:rsidRPr="006E3C7C">
        <w:rPr>
          <w:rFonts w:ascii="Arial" w:hAnsi="Arial" w:cs="Arial"/>
          <w:color w:val="000000" w:themeColor="text1"/>
        </w:rPr>
        <w:t xml:space="preserve">nd </w:t>
      </w:r>
      <w:r w:rsidR="00BF7941" w:rsidRPr="006E3C7C">
        <w:rPr>
          <w:rFonts w:ascii="Arial" w:hAnsi="Arial" w:cs="Arial"/>
          <w:color w:val="000000" w:themeColor="text1"/>
        </w:rPr>
        <w:t>the impact of mobility on management of Court offices</w:t>
      </w:r>
      <w:r w:rsidR="001131D3" w:rsidRPr="006E3C7C">
        <w:rPr>
          <w:rFonts w:ascii="Arial" w:hAnsi="Arial" w:cs="Arial"/>
          <w:color w:val="000000" w:themeColor="text1"/>
        </w:rPr>
        <w:t xml:space="preserve"> w</w:t>
      </w:r>
      <w:r w:rsidR="00CD2B1E">
        <w:rPr>
          <w:rFonts w:ascii="Arial" w:hAnsi="Arial" w:cs="Arial"/>
          <w:color w:val="000000" w:themeColor="text1"/>
        </w:rPr>
        <w:t xml:space="preserve">ere </w:t>
      </w:r>
      <w:r w:rsidR="001131D3" w:rsidRPr="006E3C7C">
        <w:rPr>
          <w:rFonts w:ascii="Arial" w:hAnsi="Arial" w:cs="Arial"/>
          <w:color w:val="000000" w:themeColor="text1"/>
        </w:rPr>
        <w:t>discussed.</w:t>
      </w:r>
      <w:r w:rsidR="00CD2B1E">
        <w:rPr>
          <w:rFonts w:ascii="Arial" w:hAnsi="Arial" w:cs="Arial"/>
          <w:color w:val="000000" w:themeColor="text1"/>
        </w:rPr>
        <w:t xml:space="preserve"> Ms Cole noted that as a Civil Service body, the Courts Service must comply with circulars and policies in relation to promotions, competitions and mobility. </w:t>
      </w:r>
    </w:p>
    <w:p w14:paraId="53A5B8FD" w14:textId="77777777" w:rsidR="00E56924" w:rsidRDefault="00E56924" w:rsidP="00861456">
      <w:pPr>
        <w:spacing w:line="360" w:lineRule="auto"/>
        <w:jc w:val="both"/>
        <w:rPr>
          <w:rFonts w:ascii="Arial" w:hAnsi="Arial" w:cs="Arial"/>
          <w:color w:val="000000" w:themeColor="text1"/>
        </w:rPr>
      </w:pPr>
    </w:p>
    <w:p w14:paraId="7B6DF9BB" w14:textId="26C8890E" w:rsidR="00592864" w:rsidRDefault="00E56924" w:rsidP="00861456">
      <w:pPr>
        <w:spacing w:line="360" w:lineRule="auto"/>
        <w:jc w:val="both"/>
        <w:rPr>
          <w:rFonts w:ascii="Arial" w:hAnsi="Arial" w:cs="Arial"/>
          <w:color w:val="000000" w:themeColor="text1"/>
        </w:rPr>
      </w:pPr>
      <w:r>
        <w:rPr>
          <w:rFonts w:ascii="Arial" w:hAnsi="Arial" w:cs="Arial"/>
          <w:color w:val="000000" w:themeColor="text1"/>
        </w:rPr>
        <w:t xml:space="preserve">The </w:t>
      </w:r>
      <w:r w:rsidR="00CD2B1E">
        <w:rPr>
          <w:rFonts w:ascii="Arial" w:hAnsi="Arial" w:cs="Arial"/>
          <w:color w:val="000000" w:themeColor="text1"/>
        </w:rPr>
        <w:t>Executive Officer engagement sessions held in 2024</w:t>
      </w:r>
      <w:r>
        <w:rPr>
          <w:rFonts w:ascii="Arial" w:hAnsi="Arial" w:cs="Arial"/>
          <w:color w:val="000000" w:themeColor="text1"/>
        </w:rPr>
        <w:t xml:space="preserve"> were discussed</w:t>
      </w:r>
      <w:r w:rsidR="00CD2B1E">
        <w:rPr>
          <w:rFonts w:ascii="Arial" w:hAnsi="Arial" w:cs="Arial"/>
          <w:color w:val="000000" w:themeColor="text1"/>
        </w:rPr>
        <w:t xml:space="preserve"> and Board members noted that</w:t>
      </w:r>
      <w:r w:rsidR="001B3082" w:rsidRPr="006E3C7C">
        <w:rPr>
          <w:rFonts w:ascii="Arial" w:hAnsi="Arial" w:cs="Arial"/>
          <w:color w:val="000000" w:themeColor="text1"/>
        </w:rPr>
        <w:t xml:space="preserve"> </w:t>
      </w:r>
      <w:r w:rsidR="001131D3" w:rsidRPr="006E3C7C">
        <w:rPr>
          <w:rFonts w:ascii="Arial" w:hAnsi="Arial" w:cs="Arial"/>
          <w:color w:val="000000" w:themeColor="text1"/>
        </w:rPr>
        <w:t>f</w:t>
      </w:r>
      <w:r w:rsidR="001B3082" w:rsidRPr="006E3C7C">
        <w:rPr>
          <w:rFonts w:ascii="Arial" w:hAnsi="Arial" w:cs="Arial"/>
          <w:color w:val="000000" w:themeColor="text1"/>
        </w:rPr>
        <w:t xml:space="preserve">urther consultation </w:t>
      </w:r>
      <w:r w:rsidR="00BF2C6E" w:rsidRPr="006E3C7C">
        <w:rPr>
          <w:rFonts w:ascii="Arial" w:hAnsi="Arial" w:cs="Arial"/>
          <w:color w:val="000000" w:themeColor="text1"/>
        </w:rPr>
        <w:t xml:space="preserve">with staff </w:t>
      </w:r>
      <w:r w:rsidR="001B3082" w:rsidRPr="006E3C7C">
        <w:rPr>
          <w:rFonts w:ascii="Arial" w:hAnsi="Arial" w:cs="Arial"/>
          <w:color w:val="000000" w:themeColor="text1"/>
        </w:rPr>
        <w:t>is required</w:t>
      </w:r>
      <w:r w:rsidR="00CD2B1E">
        <w:rPr>
          <w:rFonts w:ascii="Arial" w:hAnsi="Arial" w:cs="Arial"/>
          <w:color w:val="000000" w:themeColor="text1"/>
        </w:rPr>
        <w:t>.</w:t>
      </w:r>
      <w:r w:rsidR="001131D3" w:rsidRPr="006E3C7C">
        <w:rPr>
          <w:rFonts w:ascii="Arial" w:hAnsi="Arial" w:cs="Arial"/>
          <w:color w:val="000000" w:themeColor="text1"/>
        </w:rPr>
        <w:t xml:space="preserve"> </w:t>
      </w:r>
      <w:r w:rsidR="00592864" w:rsidRPr="006E3C7C">
        <w:rPr>
          <w:rFonts w:ascii="Arial" w:hAnsi="Arial" w:cs="Arial"/>
          <w:color w:val="000000" w:themeColor="text1"/>
        </w:rPr>
        <w:t xml:space="preserve">Ms Denning agreed that </w:t>
      </w:r>
      <w:r>
        <w:rPr>
          <w:rFonts w:ascii="Arial" w:hAnsi="Arial" w:cs="Arial"/>
          <w:color w:val="000000" w:themeColor="text1"/>
        </w:rPr>
        <w:t xml:space="preserve">many of the </w:t>
      </w:r>
      <w:r w:rsidR="00592864" w:rsidRPr="006E3C7C">
        <w:rPr>
          <w:rFonts w:ascii="Arial" w:hAnsi="Arial" w:cs="Arial"/>
          <w:color w:val="000000" w:themeColor="text1"/>
        </w:rPr>
        <w:t xml:space="preserve">challenges </w:t>
      </w:r>
      <w:r>
        <w:rPr>
          <w:rFonts w:ascii="Arial" w:hAnsi="Arial" w:cs="Arial"/>
          <w:color w:val="000000" w:themeColor="text1"/>
        </w:rPr>
        <w:t xml:space="preserve">outlined by Board member </w:t>
      </w:r>
      <w:r w:rsidR="00592864" w:rsidRPr="006E3C7C">
        <w:rPr>
          <w:rFonts w:ascii="Arial" w:hAnsi="Arial" w:cs="Arial"/>
          <w:color w:val="000000" w:themeColor="text1"/>
        </w:rPr>
        <w:t xml:space="preserve">had been raised at </w:t>
      </w:r>
      <w:r w:rsidR="0081563D" w:rsidRPr="006E3C7C">
        <w:rPr>
          <w:rFonts w:ascii="Arial" w:hAnsi="Arial" w:cs="Arial"/>
          <w:color w:val="000000" w:themeColor="text1"/>
        </w:rPr>
        <w:t>the two</w:t>
      </w:r>
      <w:r w:rsidR="00592864" w:rsidRPr="006E3C7C">
        <w:rPr>
          <w:rFonts w:ascii="Arial" w:hAnsi="Arial" w:cs="Arial"/>
          <w:color w:val="000000" w:themeColor="text1"/>
        </w:rPr>
        <w:t xml:space="preserve"> </w:t>
      </w:r>
      <w:r w:rsidR="00CD2B1E">
        <w:rPr>
          <w:rFonts w:ascii="Arial" w:hAnsi="Arial" w:cs="Arial"/>
          <w:color w:val="000000" w:themeColor="text1"/>
        </w:rPr>
        <w:t xml:space="preserve">engagement sessions </w:t>
      </w:r>
      <w:r w:rsidR="0081563D" w:rsidRPr="006E3C7C">
        <w:rPr>
          <w:rFonts w:ascii="Arial" w:hAnsi="Arial" w:cs="Arial"/>
          <w:color w:val="000000" w:themeColor="text1"/>
        </w:rPr>
        <w:t>held in 2024</w:t>
      </w:r>
      <w:r w:rsidR="00592864" w:rsidRPr="006E3C7C">
        <w:rPr>
          <w:rFonts w:ascii="Arial" w:hAnsi="Arial" w:cs="Arial"/>
          <w:color w:val="000000" w:themeColor="text1"/>
        </w:rPr>
        <w:t xml:space="preserve">. Staff </w:t>
      </w:r>
      <w:r w:rsidR="0081563D" w:rsidRPr="006E3C7C">
        <w:rPr>
          <w:rFonts w:ascii="Arial" w:hAnsi="Arial" w:cs="Arial"/>
          <w:color w:val="000000" w:themeColor="text1"/>
        </w:rPr>
        <w:t xml:space="preserve">also </w:t>
      </w:r>
      <w:r w:rsidR="00592864" w:rsidRPr="006E3C7C">
        <w:rPr>
          <w:rFonts w:ascii="Arial" w:hAnsi="Arial" w:cs="Arial"/>
          <w:color w:val="000000" w:themeColor="text1"/>
        </w:rPr>
        <w:t>highlighted that there is a desire to work from home</w:t>
      </w:r>
      <w:r w:rsidR="00CD2B1E">
        <w:rPr>
          <w:rFonts w:ascii="Arial" w:hAnsi="Arial" w:cs="Arial"/>
          <w:color w:val="000000" w:themeColor="text1"/>
        </w:rPr>
        <w:t xml:space="preserve">/have more </w:t>
      </w:r>
      <w:r w:rsidR="00592864" w:rsidRPr="006E3C7C">
        <w:rPr>
          <w:rFonts w:ascii="Arial" w:hAnsi="Arial" w:cs="Arial"/>
          <w:color w:val="000000" w:themeColor="text1"/>
        </w:rPr>
        <w:t>flexible working</w:t>
      </w:r>
      <w:r w:rsidR="0081563D" w:rsidRPr="006E3C7C">
        <w:rPr>
          <w:rFonts w:ascii="Arial" w:hAnsi="Arial" w:cs="Arial"/>
          <w:color w:val="000000" w:themeColor="text1"/>
        </w:rPr>
        <w:t xml:space="preserve"> </w:t>
      </w:r>
      <w:r w:rsidR="00CD2B1E">
        <w:rPr>
          <w:rFonts w:ascii="Arial" w:hAnsi="Arial" w:cs="Arial"/>
          <w:color w:val="000000" w:themeColor="text1"/>
        </w:rPr>
        <w:t>arrangement</w:t>
      </w:r>
      <w:r w:rsidR="00976777">
        <w:rPr>
          <w:rFonts w:ascii="Arial" w:hAnsi="Arial" w:cs="Arial"/>
          <w:color w:val="000000" w:themeColor="text1"/>
        </w:rPr>
        <w:t xml:space="preserve">s. This is </w:t>
      </w:r>
      <w:r w:rsidR="0081563D" w:rsidRPr="006E3C7C">
        <w:rPr>
          <w:rFonts w:ascii="Arial" w:hAnsi="Arial" w:cs="Arial"/>
          <w:color w:val="000000" w:themeColor="text1"/>
        </w:rPr>
        <w:t>a challenge given the nature of services</w:t>
      </w:r>
      <w:r w:rsidR="00CD2B1E">
        <w:rPr>
          <w:rFonts w:ascii="Arial" w:hAnsi="Arial" w:cs="Arial"/>
          <w:color w:val="000000" w:themeColor="text1"/>
        </w:rPr>
        <w:t xml:space="preserve"> provided by the Courts Service</w:t>
      </w:r>
      <w:r w:rsidR="00592864" w:rsidRPr="006E3C7C">
        <w:rPr>
          <w:rFonts w:ascii="Arial" w:hAnsi="Arial" w:cs="Arial"/>
          <w:color w:val="000000" w:themeColor="text1"/>
        </w:rPr>
        <w:t>. Ms Denning highlighted that a Service Award has been introduced to acknowledge staff</w:t>
      </w:r>
      <w:r w:rsidR="0081563D" w:rsidRPr="006E3C7C">
        <w:rPr>
          <w:rFonts w:ascii="Arial" w:hAnsi="Arial" w:cs="Arial"/>
          <w:color w:val="000000" w:themeColor="text1"/>
        </w:rPr>
        <w:t xml:space="preserve"> with 25 years’ service</w:t>
      </w:r>
      <w:r w:rsidR="00CD2B1E">
        <w:rPr>
          <w:rFonts w:ascii="Arial" w:hAnsi="Arial" w:cs="Arial"/>
          <w:color w:val="000000" w:themeColor="text1"/>
        </w:rPr>
        <w:t xml:space="preserve"> in the civil and public service, and this had been well received. </w:t>
      </w:r>
      <w:r w:rsidR="00E64F68" w:rsidRPr="006E3C7C">
        <w:rPr>
          <w:rFonts w:ascii="Arial" w:hAnsi="Arial" w:cs="Arial"/>
          <w:color w:val="000000" w:themeColor="text1"/>
        </w:rPr>
        <w:t xml:space="preserve">Ms Denning outlined that additional funding has been provided for Learning and Development to provide District Court criminal training. </w:t>
      </w:r>
      <w:r w:rsidR="00CD2B1E">
        <w:rPr>
          <w:rFonts w:ascii="Arial" w:hAnsi="Arial" w:cs="Arial"/>
          <w:color w:val="000000" w:themeColor="text1"/>
        </w:rPr>
        <w:t xml:space="preserve">This is in direct response to requests from staff. </w:t>
      </w:r>
    </w:p>
    <w:p w14:paraId="3C712A6C" w14:textId="77777777" w:rsidR="00711F82" w:rsidRDefault="00711F82" w:rsidP="00861456">
      <w:pPr>
        <w:spacing w:line="360" w:lineRule="auto"/>
        <w:jc w:val="both"/>
        <w:rPr>
          <w:rFonts w:ascii="Arial" w:hAnsi="Arial" w:cs="Arial"/>
          <w:color w:val="000000" w:themeColor="text1"/>
        </w:rPr>
      </w:pPr>
    </w:p>
    <w:p w14:paraId="2B89F1D8" w14:textId="660FBFD6" w:rsidR="006846DB" w:rsidRPr="006846DB" w:rsidRDefault="00CD2B1E" w:rsidP="00861456">
      <w:pPr>
        <w:spacing w:line="360" w:lineRule="auto"/>
        <w:jc w:val="both"/>
        <w:rPr>
          <w:rFonts w:ascii="Arial" w:hAnsi="Arial" w:cs="Arial"/>
          <w:color w:val="000000" w:themeColor="text1"/>
        </w:rPr>
      </w:pPr>
      <w:r>
        <w:rPr>
          <w:rFonts w:ascii="Arial" w:hAnsi="Arial" w:cs="Arial"/>
          <w:color w:val="000000" w:themeColor="text1"/>
        </w:rPr>
        <w:t>A further update on HPTW will be provided at the September Board meeting. (Action 6/2025)</w:t>
      </w:r>
    </w:p>
    <w:p w14:paraId="0E8CD233" w14:textId="55B4D36E" w:rsidR="00EF53A8" w:rsidRPr="00CD2B1E" w:rsidRDefault="00CD2B1E" w:rsidP="00861456">
      <w:pPr>
        <w:spacing w:line="360" w:lineRule="auto"/>
        <w:jc w:val="both"/>
        <w:rPr>
          <w:rFonts w:ascii="Arial" w:hAnsi="Arial" w:cs="Arial"/>
          <w:color w:val="000000" w:themeColor="text1"/>
        </w:rPr>
      </w:pPr>
      <w:r w:rsidRPr="00CD2B1E">
        <w:rPr>
          <w:rFonts w:ascii="Arial" w:hAnsi="Arial" w:cs="Arial"/>
          <w:color w:val="000000" w:themeColor="text1"/>
        </w:rPr>
        <w:t>Ms Cole left the meeting</w:t>
      </w:r>
      <w:r>
        <w:rPr>
          <w:rFonts w:ascii="Arial" w:hAnsi="Arial" w:cs="Arial"/>
          <w:color w:val="000000" w:themeColor="text1"/>
        </w:rPr>
        <w:t>.</w:t>
      </w:r>
    </w:p>
    <w:p w14:paraId="436A4921" w14:textId="65D4107B" w:rsidR="009A5032" w:rsidRDefault="009A5032" w:rsidP="00861456">
      <w:pPr>
        <w:spacing w:after="120" w:line="360" w:lineRule="auto"/>
        <w:jc w:val="both"/>
        <w:rPr>
          <w:rFonts w:ascii="Arial" w:hAnsi="Arial" w:cs="Arial"/>
        </w:rPr>
      </w:pPr>
    </w:p>
    <w:p w14:paraId="784182D0" w14:textId="77777777" w:rsidR="00861456" w:rsidRPr="006B019F" w:rsidRDefault="00861456" w:rsidP="00861456">
      <w:pPr>
        <w:spacing w:after="120" w:line="360" w:lineRule="auto"/>
        <w:jc w:val="both"/>
        <w:rPr>
          <w:rFonts w:ascii="Arial" w:hAnsi="Arial" w:cs="Arial"/>
        </w:rPr>
      </w:pPr>
    </w:p>
    <w:p w14:paraId="587F9550" w14:textId="7B4B7B28" w:rsidR="009834AD" w:rsidRPr="004A4459" w:rsidRDefault="00885C1C" w:rsidP="009834AD">
      <w:pPr>
        <w:pStyle w:val="ListParagraph"/>
        <w:numPr>
          <w:ilvl w:val="0"/>
          <w:numId w:val="16"/>
        </w:numPr>
        <w:spacing w:after="120" w:line="360" w:lineRule="auto"/>
        <w:rPr>
          <w:rFonts w:ascii="Arial" w:hAnsi="Arial" w:cs="Arial"/>
          <w:b/>
          <w:bCs/>
        </w:rPr>
      </w:pPr>
      <w:r>
        <w:rPr>
          <w:rFonts w:ascii="Arial" w:eastAsia="Times New Roman" w:hAnsi="Arial" w:cs="Arial"/>
          <w:b/>
          <w:bCs/>
        </w:rPr>
        <w:lastRenderedPageBreak/>
        <w:t>Quarter 4 20224 Business Plan Update (Report 3/2025</w:t>
      </w:r>
      <w:r w:rsidR="004A4459">
        <w:rPr>
          <w:rFonts w:ascii="Arial" w:eastAsia="Times New Roman" w:hAnsi="Arial" w:cs="Arial"/>
          <w:b/>
          <w:bCs/>
        </w:rPr>
        <w:t xml:space="preserve">) </w:t>
      </w:r>
      <w:r w:rsidR="004A4459" w:rsidRPr="004A4459">
        <w:rPr>
          <w:rFonts w:ascii="Arial" w:eastAsia="Times New Roman" w:hAnsi="Arial" w:cs="Arial"/>
          <w:b/>
          <w:bCs/>
        </w:rPr>
        <w:t xml:space="preserve">&amp; </w:t>
      </w:r>
      <w:r w:rsidR="009834AD" w:rsidRPr="004A4459">
        <w:rPr>
          <w:rFonts w:ascii="Arial" w:eastAsia="Times New Roman" w:hAnsi="Arial" w:cs="Arial"/>
          <w:b/>
          <w:bCs/>
        </w:rPr>
        <w:t xml:space="preserve">Quarter </w:t>
      </w:r>
      <w:r w:rsidR="006E7768" w:rsidRPr="004A4459">
        <w:rPr>
          <w:rFonts w:ascii="Arial" w:eastAsia="Times New Roman" w:hAnsi="Arial" w:cs="Arial"/>
          <w:b/>
          <w:bCs/>
        </w:rPr>
        <w:t>4</w:t>
      </w:r>
      <w:r w:rsidR="009834AD" w:rsidRPr="004A4459">
        <w:rPr>
          <w:rFonts w:ascii="Arial" w:eastAsia="Times New Roman" w:hAnsi="Arial" w:cs="Arial"/>
          <w:b/>
          <w:bCs/>
        </w:rPr>
        <w:t xml:space="preserve"> 2024 CEO Report (Report 4/2025)</w:t>
      </w:r>
    </w:p>
    <w:p w14:paraId="7972BF38" w14:textId="06055755" w:rsidR="009834AD" w:rsidRPr="006E7768" w:rsidRDefault="00B17057" w:rsidP="00861456">
      <w:pPr>
        <w:spacing w:line="360" w:lineRule="auto"/>
        <w:jc w:val="both"/>
        <w:rPr>
          <w:rFonts w:ascii="Arial" w:hAnsi="Arial" w:cs="Arial"/>
          <w:color w:val="000000" w:themeColor="text1"/>
        </w:rPr>
      </w:pPr>
      <w:r w:rsidRPr="006E7768">
        <w:rPr>
          <w:rFonts w:ascii="Arial" w:hAnsi="Arial" w:cs="Arial"/>
          <w:color w:val="000000" w:themeColor="text1"/>
        </w:rPr>
        <w:t xml:space="preserve">Ms. Angela Denning, CEO presented the </w:t>
      </w:r>
      <w:r w:rsidR="009E518B">
        <w:rPr>
          <w:rFonts w:ascii="Arial" w:hAnsi="Arial" w:cs="Arial"/>
          <w:color w:val="000000" w:themeColor="text1"/>
        </w:rPr>
        <w:t>Q4 Business Plan update (Report 3/2025)</w:t>
      </w:r>
      <w:r w:rsidR="009834AD" w:rsidRPr="006E7768">
        <w:rPr>
          <w:rFonts w:ascii="Arial" w:hAnsi="Arial" w:cs="Arial"/>
          <w:color w:val="000000" w:themeColor="text1"/>
        </w:rPr>
        <w:t>, which was taken as read. Ms Denning highlighted the areas that were not achieved</w:t>
      </w:r>
      <w:r w:rsidR="003B5374" w:rsidRPr="006E7768">
        <w:rPr>
          <w:rFonts w:ascii="Arial" w:hAnsi="Arial" w:cs="Arial"/>
          <w:color w:val="000000" w:themeColor="text1"/>
        </w:rPr>
        <w:t xml:space="preserve"> or partially achieved</w:t>
      </w:r>
      <w:r w:rsidR="009834AD" w:rsidRPr="006E7768">
        <w:rPr>
          <w:rFonts w:ascii="Arial" w:hAnsi="Arial" w:cs="Arial"/>
          <w:color w:val="000000" w:themeColor="text1"/>
        </w:rPr>
        <w:t xml:space="preserve"> at year-end</w:t>
      </w:r>
      <w:r w:rsidR="003B5374" w:rsidRPr="006E7768">
        <w:rPr>
          <w:rFonts w:ascii="Arial" w:hAnsi="Arial" w:cs="Arial"/>
          <w:color w:val="000000" w:themeColor="text1"/>
        </w:rPr>
        <w:t>:</w:t>
      </w:r>
    </w:p>
    <w:p w14:paraId="7003F5BF" w14:textId="10B91054" w:rsidR="009834AD" w:rsidRPr="006E7768" w:rsidRDefault="009834AD" w:rsidP="00861456">
      <w:pPr>
        <w:pStyle w:val="ListParagraph"/>
        <w:numPr>
          <w:ilvl w:val="0"/>
          <w:numId w:val="22"/>
        </w:numPr>
        <w:spacing w:line="360" w:lineRule="auto"/>
        <w:jc w:val="both"/>
        <w:rPr>
          <w:rFonts w:ascii="Arial" w:hAnsi="Arial" w:cs="Arial"/>
          <w:color w:val="000000" w:themeColor="text1"/>
        </w:rPr>
      </w:pPr>
      <w:r w:rsidRPr="006E7768">
        <w:rPr>
          <w:rFonts w:ascii="Arial" w:hAnsi="Arial" w:cs="Arial"/>
          <w:color w:val="000000" w:themeColor="text1"/>
        </w:rPr>
        <w:t>In relation to</w:t>
      </w:r>
      <w:r w:rsidR="006E7768" w:rsidRPr="006E7768">
        <w:rPr>
          <w:rFonts w:ascii="Arial" w:hAnsi="Arial" w:cs="Arial"/>
          <w:color w:val="000000" w:themeColor="text1"/>
        </w:rPr>
        <w:t xml:space="preserve"> Family</w:t>
      </w:r>
      <w:r w:rsidRPr="006E7768">
        <w:rPr>
          <w:rFonts w:ascii="Arial" w:hAnsi="Arial" w:cs="Arial"/>
          <w:color w:val="000000" w:themeColor="text1"/>
        </w:rPr>
        <w:t xml:space="preserve"> court forms, th</w:t>
      </w:r>
      <w:r w:rsidR="006E7768" w:rsidRPr="006E7768">
        <w:rPr>
          <w:rFonts w:ascii="Arial" w:hAnsi="Arial" w:cs="Arial"/>
          <w:color w:val="000000" w:themeColor="text1"/>
        </w:rPr>
        <w:t>ese are</w:t>
      </w:r>
      <w:r w:rsidRPr="006E7768">
        <w:rPr>
          <w:rFonts w:ascii="Arial" w:hAnsi="Arial" w:cs="Arial"/>
          <w:color w:val="000000" w:themeColor="text1"/>
        </w:rPr>
        <w:t xml:space="preserve"> presently </w:t>
      </w:r>
      <w:r w:rsidR="006E7768" w:rsidRPr="006E7768">
        <w:rPr>
          <w:rFonts w:ascii="Arial" w:hAnsi="Arial" w:cs="Arial"/>
          <w:color w:val="000000" w:themeColor="text1"/>
        </w:rPr>
        <w:t xml:space="preserve">before the Circuit and District Court </w:t>
      </w:r>
      <w:r w:rsidRPr="006E7768">
        <w:rPr>
          <w:rFonts w:ascii="Arial" w:hAnsi="Arial" w:cs="Arial"/>
          <w:color w:val="000000" w:themeColor="text1"/>
        </w:rPr>
        <w:t>Rules Committee</w:t>
      </w:r>
      <w:r w:rsidR="006E7768" w:rsidRPr="006E7768">
        <w:rPr>
          <w:rFonts w:ascii="Arial" w:hAnsi="Arial" w:cs="Arial"/>
          <w:color w:val="000000" w:themeColor="text1"/>
        </w:rPr>
        <w:t xml:space="preserve">s. Good </w:t>
      </w:r>
      <w:r w:rsidRPr="006E7768">
        <w:rPr>
          <w:rFonts w:ascii="Arial" w:hAnsi="Arial" w:cs="Arial"/>
          <w:color w:val="000000" w:themeColor="text1"/>
        </w:rPr>
        <w:t>progress is being made in relation to District Court Family law forms</w:t>
      </w:r>
      <w:r w:rsidR="006E7768" w:rsidRPr="006E7768">
        <w:rPr>
          <w:rFonts w:ascii="Arial" w:hAnsi="Arial" w:cs="Arial"/>
          <w:color w:val="000000" w:themeColor="text1"/>
        </w:rPr>
        <w:t xml:space="preserve"> pilot in court offices</w:t>
      </w:r>
      <w:r w:rsidRPr="006E7768">
        <w:rPr>
          <w:rFonts w:ascii="Arial" w:hAnsi="Arial" w:cs="Arial"/>
          <w:color w:val="000000" w:themeColor="text1"/>
        </w:rPr>
        <w:t xml:space="preserve">. </w:t>
      </w:r>
    </w:p>
    <w:p w14:paraId="4653E071" w14:textId="5A8EB7BF" w:rsidR="00B17057" w:rsidRPr="006E7768" w:rsidRDefault="009834AD" w:rsidP="00861456">
      <w:pPr>
        <w:pStyle w:val="ListParagraph"/>
        <w:numPr>
          <w:ilvl w:val="0"/>
          <w:numId w:val="22"/>
        </w:numPr>
        <w:spacing w:line="360" w:lineRule="auto"/>
        <w:jc w:val="both"/>
        <w:rPr>
          <w:rFonts w:ascii="Arial" w:hAnsi="Arial" w:cs="Arial"/>
          <w:color w:val="000000" w:themeColor="text1"/>
        </w:rPr>
      </w:pPr>
      <w:r w:rsidRPr="006E7768">
        <w:rPr>
          <w:rFonts w:ascii="Arial" w:hAnsi="Arial" w:cs="Arial"/>
          <w:color w:val="000000" w:themeColor="text1"/>
        </w:rPr>
        <w:t xml:space="preserve">In relation to provision of information, </w:t>
      </w:r>
      <w:r w:rsidR="006E7768" w:rsidRPr="006E7768">
        <w:rPr>
          <w:rFonts w:ascii="Arial" w:hAnsi="Arial" w:cs="Arial"/>
          <w:color w:val="000000" w:themeColor="text1"/>
        </w:rPr>
        <w:t xml:space="preserve">work on information in relation to </w:t>
      </w:r>
      <w:r w:rsidRPr="006E7768">
        <w:rPr>
          <w:rFonts w:ascii="Arial" w:hAnsi="Arial" w:cs="Arial"/>
          <w:color w:val="000000" w:themeColor="text1"/>
        </w:rPr>
        <w:t xml:space="preserve">small claims </w:t>
      </w:r>
      <w:r w:rsidR="006E7768" w:rsidRPr="006E7768">
        <w:rPr>
          <w:rFonts w:ascii="Arial" w:hAnsi="Arial" w:cs="Arial"/>
          <w:color w:val="000000" w:themeColor="text1"/>
        </w:rPr>
        <w:t xml:space="preserve">is </w:t>
      </w:r>
      <w:r w:rsidRPr="006E7768">
        <w:rPr>
          <w:rFonts w:ascii="Arial" w:hAnsi="Arial" w:cs="Arial"/>
          <w:color w:val="000000" w:themeColor="text1"/>
        </w:rPr>
        <w:t>not complete but will be carried out in 2025. There is also some discussion over increasing the threshold</w:t>
      </w:r>
      <w:r w:rsidR="006E7768" w:rsidRPr="006E7768">
        <w:rPr>
          <w:rFonts w:ascii="Arial" w:hAnsi="Arial" w:cs="Arial"/>
          <w:color w:val="000000" w:themeColor="text1"/>
        </w:rPr>
        <w:t xml:space="preserve"> for small claims. Information on r</w:t>
      </w:r>
      <w:r w:rsidRPr="006E7768">
        <w:rPr>
          <w:rFonts w:ascii="Arial" w:hAnsi="Arial" w:cs="Arial"/>
          <w:color w:val="000000" w:themeColor="text1"/>
        </w:rPr>
        <w:t>epossession</w:t>
      </w:r>
      <w:r w:rsidR="006E7768" w:rsidRPr="006E7768">
        <w:rPr>
          <w:rFonts w:ascii="Arial" w:hAnsi="Arial" w:cs="Arial"/>
          <w:color w:val="000000" w:themeColor="text1"/>
        </w:rPr>
        <w:t xml:space="preserve">s </w:t>
      </w:r>
      <w:r w:rsidRPr="006E7768">
        <w:rPr>
          <w:rFonts w:ascii="Arial" w:hAnsi="Arial" w:cs="Arial"/>
          <w:color w:val="000000" w:themeColor="text1"/>
        </w:rPr>
        <w:t>is live.</w:t>
      </w:r>
    </w:p>
    <w:p w14:paraId="54DD10F9" w14:textId="702AC3EE" w:rsidR="009834AD" w:rsidRPr="006E7768" w:rsidRDefault="009834AD" w:rsidP="00861456">
      <w:pPr>
        <w:pStyle w:val="ListParagraph"/>
        <w:numPr>
          <w:ilvl w:val="0"/>
          <w:numId w:val="22"/>
        </w:numPr>
        <w:spacing w:line="360" w:lineRule="auto"/>
        <w:jc w:val="both"/>
        <w:rPr>
          <w:rFonts w:ascii="Arial" w:hAnsi="Arial" w:cs="Arial"/>
          <w:color w:val="000000" w:themeColor="text1"/>
        </w:rPr>
      </w:pPr>
      <w:r w:rsidRPr="006E7768">
        <w:rPr>
          <w:rFonts w:ascii="Arial" w:hAnsi="Arial" w:cs="Arial"/>
          <w:color w:val="000000" w:themeColor="text1"/>
        </w:rPr>
        <w:t>Regulatory Impact analysis</w:t>
      </w:r>
      <w:r w:rsidR="006E7768" w:rsidRPr="006E7768">
        <w:rPr>
          <w:rFonts w:ascii="Arial" w:hAnsi="Arial" w:cs="Arial"/>
          <w:color w:val="000000" w:themeColor="text1"/>
        </w:rPr>
        <w:t xml:space="preserve">: This </w:t>
      </w:r>
      <w:r w:rsidRPr="006E7768">
        <w:rPr>
          <w:rFonts w:ascii="Arial" w:hAnsi="Arial" w:cs="Arial"/>
          <w:color w:val="000000" w:themeColor="text1"/>
        </w:rPr>
        <w:t xml:space="preserve">arises out of JPWG. Ms Denning </w:t>
      </w:r>
      <w:r w:rsidR="006E7768" w:rsidRPr="006E7768">
        <w:rPr>
          <w:rFonts w:ascii="Arial" w:hAnsi="Arial" w:cs="Arial"/>
          <w:color w:val="000000" w:themeColor="text1"/>
        </w:rPr>
        <w:t xml:space="preserve">outlined that she plans </w:t>
      </w:r>
      <w:r w:rsidRPr="006E7768">
        <w:rPr>
          <w:rFonts w:ascii="Arial" w:hAnsi="Arial" w:cs="Arial"/>
          <w:color w:val="000000" w:themeColor="text1"/>
        </w:rPr>
        <w:t>to</w:t>
      </w:r>
      <w:r w:rsidR="006E7768" w:rsidRPr="006E7768">
        <w:rPr>
          <w:rFonts w:ascii="Arial" w:hAnsi="Arial" w:cs="Arial"/>
          <w:color w:val="000000" w:themeColor="text1"/>
        </w:rPr>
        <w:t xml:space="preserve"> write to</w:t>
      </w:r>
      <w:r w:rsidRPr="006E7768">
        <w:rPr>
          <w:rFonts w:ascii="Arial" w:hAnsi="Arial" w:cs="Arial"/>
          <w:color w:val="000000" w:themeColor="text1"/>
        </w:rPr>
        <w:t xml:space="preserve"> the Secretary Generals of all Departments </w:t>
      </w:r>
      <w:r w:rsidR="006E7768" w:rsidRPr="006E7768">
        <w:rPr>
          <w:rFonts w:ascii="Arial" w:hAnsi="Arial" w:cs="Arial"/>
          <w:color w:val="000000" w:themeColor="text1"/>
        </w:rPr>
        <w:t xml:space="preserve">providing the names and contact information of the Courts Service </w:t>
      </w:r>
      <w:r w:rsidRPr="006E7768">
        <w:rPr>
          <w:rFonts w:ascii="Arial" w:hAnsi="Arial" w:cs="Arial"/>
          <w:color w:val="000000" w:themeColor="text1"/>
        </w:rPr>
        <w:t xml:space="preserve">personnel that are to be contacted directly in relation to policy or legislation that may impact the Courts. </w:t>
      </w:r>
    </w:p>
    <w:p w14:paraId="4267D5D7" w14:textId="4D2A3131" w:rsidR="009834AD" w:rsidRPr="006E7768" w:rsidRDefault="009834AD" w:rsidP="00861456">
      <w:pPr>
        <w:pStyle w:val="ListParagraph"/>
        <w:numPr>
          <w:ilvl w:val="0"/>
          <w:numId w:val="22"/>
        </w:numPr>
        <w:spacing w:line="360" w:lineRule="auto"/>
        <w:jc w:val="both"/>
        <w:rPr>
          <w:rFonts w:ascii="Arial" w:hAnsi="Arial" w:cs="Arial"/>
          <w:color w:val="000000" w:themeColor="text1"/>
        </w:rPr>
      </w:pPr>
      <w:r w:rsidRPr="006E7768">
        <w:rPr>
          <w:rFonts w:ascii="Arial" w:hAnsi="Arial" w:cs="Arial"/>
          <w:color w:val="000000" w:themeColor="text1"/>
        </w:rPr>
        <w:t>Memorandum of Understanding with Judicial Council</w:t>
      </w:r>
      <w:r w:rsidR="006E7768" w:rsidRPr="006E7768">
        <w:rPr>
          <w:rFonts w:ascii="Arial" w:hAnsi="Arial" w:cs="Arial"/>
          <w:color w:val="000000" w:themeColor="text1"/>
        </w:rPr>
        <w:t xml:space="preserve">: </w:t>
      </w:r>
      <w:r w:rsidRPr="006E7768">
        <w:rPr>
          <w:rFonts w:ascii="Arial" w:hAnsi="Arial" w:cs="Arial"/>
          <w:color w:val="000000" w:themeColor="text1"/>
        </w:rPr>
        <w:t xml:space="preserve">this was postponed due to the changes to </w:t>
      </w:r>
      <w:r w:rsidR="006E7768">
        <w:rPr>
          <w:rFonts w:ascii="Arial" w:hAnsi="Arial" w:cs="Arial"/>
          <w:color w:val="000000" w:themeColor="text1"/>
        </w:rPr>
        <w:t xml:space="preserve">the </w:t>
      </w:r>
      <w:r w:rsidR="006E7768" w:rsidRPr="006E7768">
        <w:rPr>
          <w:rFonts w:ascii="Arial" w:hAnsi="Arial" w:cs="Arial"/>
          <w:color w:val="000000" w:themeColor="text1"/>
        </w:rPr>
        <w:t>new grant-in-aid funding model through the Courts Service vote.</w:t>
      </w:r>
    </w:p>
    <w:p w14:paraId="2B0F4EC5" w14:textId="37D0A3C0" w:rsidR="009834AD" w:rsidRPr="006E7768" w:rsidRDefault="006E7768" w:rsidP="00861456">
      <w:pPr>
        <w:pStyle w:val="ListParagraph"/>
        <w:numPr>
          <w:ilvl w:val="0"/>
          <w:numId w:val="22"/>
        </w:numPr>
        <w:spacing w:line="360" w:lineRule="auto"/>
        <w:jc w:val="both"/>
        <w:rPr>
          <w:rFonts w:ascii="Arial" w:hAnsi="Arial" w:cs="Arial"/>
          <w:color w:val="000000" w:themeColor="text1"/>
        </w:rPr>
      </w:pPr>
      <w:r w:rsidRPr="006E7768">
        <w:rPr>
          <w:rFonts w:ascii="Arial" w:hAnsi="Arial" w:cs="Arial"/>
          <w:color w:val="000000" w:themeColor="text1"/>
        </w:rPr>
        <w:t xml:space="preserve">In relation to the review of </w:t>
      </w:r>
      <w:r w:rsidR="009834AD" w:rsidRPr="006E7768">
        <w:rPr>
          <w:rFonts w:ascii="Arial" w:hAnsi="Arial" w:cs="Arial"/>
          <w:color w:val="000000" w:themeColor="text1"/>
        </w:rPr>
        <w:t>Legal Research and Library Services</w:t>
      </w:r>
      <w:r w:rsidRPr="006E7768">
        <w:rPr>
          <w:rFonts w:ascii="Arial" w:hAnsi="Arial" w:cs="Arial"/>
          <w:color w:val="000000" w:themeColor="text1"/>
        </w:rPr>
        <w:t xml:space="preserve"> it was noted that </w:t>
      </w:r>
      <w:r w:rsidR="009834AD" w:rsidRPr="006E7768">
        <w:rPr>
          <w:rFonts w:ascii="Arial" w:hAnsi="Arial" w:cs="Arial"/>
          <w:color w:val="000000" w:themeColor="text1"/>
        </w:rPr>
        <w:t>this has been postponed to 2025 due to management changed.</w:t>
      </w:r>
    </w:p>
    <w:p w14:paraId="01BA665F" w14:textId="66ADFEA3" w:rsidR="009834AD" w:rsidRPr="006E7768" w:rsidRDefault="009834AD" w:rsidP="00861456">
      <w:pPr>
        <w:pStyle w:val="ListParagraph"/>
        <w:numPr>
          <w:ilvl w:val="0"/>
          <w:numId w:val="22"/>
        </w:numPr>
        <w:spacing w:line="360" w:lineRule="auto"/>
        <w:jc w:val="both"/>
        <w:rPr>
          <w:rFonts w:ascii="Arial" w:hAnsi="Arial" w:cs="Arial"/>
          <w:color w:val="000000" w:themeColor="text1"/>
        </w:rPr>
      </w:pPr>
      <w:r w:rsidRPr="006E7768">
        <w:rPr>
          <w:rFonts w:ascii="Arial" w:hAnsi="Arial" w:cs="Arial"/>
          <w:color w:val="000000" w:themeColor="text1"/>
        </w:rPr>
        <w:t>A revised timeline for the Unified Case Management System was provided</w:t>
      </w:r>
      <w:r w:rsidR="006E7768">
        <w:rPr>
          <w:rFonts w:ascii="Arial" w:hAnsi="Arial" w:cs="Arial"/>
          <w:color w:val="000000" w:themeColor="text1"/>
        </w:rPr>
        <w:t>.</w:t>
      </w:r>
    </w:p>
    <w:p w14:paraId="2F8FABAB" w14:textId="77777777" w:rsidR="009834AD" w:rsidRPr="006E7768" w:rsidRDefault="009834AD" w:rsidP="00861456">
      <w:pPr>
        <w:pStyle w:val="ListParagraph"/>
        <w:numPr>
          <w:ilvl w:val="0"/>
          <w:numId w:val="22"/>
        </w:numPr>
        <w:spacing w:line="360" w:lineRule="auto"/>
        <w:jc w:val="both"/>
        <w:rPr>
          <w:rFonts w:ascii="Arial" w:hAnsi="Arial" w:cs="Arial"/>
          <w:color w:val="000000" w:themeColor="text1"/>
        </w:rPr>
      </w:pPr>
      <w:r w:rsidRPr="006E7768">
        <w:rPr>
          <w:rFonts w:ascii="Arial" w:hAnsi="Arial" w:cs="Arial"/>
          <w:color w:val="000000" w:themeColor="text1"/>
        </w:rPr>
        <w:t>Data training for staff and judges is underway. This was delayed due to the rollout of master statistics</w:t>
      </w:r>
    </w:p>
    <w:p w14:paraId="2229AAA4" w14:textId="034778F3" w:rsidR="009834AD" w:rsidRPr="00FB489D" w:rsidRDefault="005D1778" w:rsidP="00861456">
      <w:pPr>
        <w:pStyle w:val="ListParagraph"/>
        <w:numPr>
          <w:ilvl w:val="0"/>
          <w:numId w:val="22"/>
        </w:numPr>
        <w:spacing w:line="360" w:lineRule="auto"/>
        <w:jc w:val="both"/>
        <w:rPr>
          <w:rFonts w:ascii="Arial" w:hAnsi="Arial" w:cs="Arial"/>
          <w:color w:val="000000" w:themeColor="text1"/>
        </w:rPr>
      </w:pPr>
      <w:r w:rsidRPr="00FB489D">
        <w:rPr>
          <w:rFonts w:ascii="Arial" w:hAnsi="Arial" w:cs="Arial"/>
          <w:color w:val="000000" w:themeColor="text1"/>
        </w:rPr>
        <w:t xml:space="preserve">Local authorities have asked to delay the non – garda summons </w:t>
      </w:r>
      <w:r w:rsidR="00FB489D" w:rsidRPr="00FB489D">
        <w:rPr>
          <w:rFonts w:ascii="Arial" w:hAnsi="Arial" w:cs="Arial"/>
          <w:color w:val="000000" w:themeColor="text1"/>
        </w:rPr>
        <w:t xml:space="preserve">project </w:t>
      </w:r>
      <w:r w:rsidRPr="00FB489D">
        <w:rPr>
          <w:rFonts w:ascii="Arial" w:hAnsi="Arial" w:cs="Arial"/>
          <w:color w:val="000000" w:themeColor="text1"/>
        </w:rPr>
        <w:t>due to staff changes.</w:t>
      </w:r>
    </w:p>
    <w:p w14:paraId="6D8FE0FA" w14:textId="7C43028F" w:rsidR="005D1778" w:rsidRPr="00FB489D" w:rsidRDefault="00FB489D" w:rsidP="00861456">
      <w:pPr>
        <w:pStyle w:val="ListParagraph"/>
        <w:numPr>
          <w:ilvl w:val="0"/>
          <w:numId w:val="22"/>
        </w:numPr>
        <w:spacing w:line="360" w:lineRule="auto"/>
        <w:jc w:val="both"/>
        <w:rPr>
          <w:rFonts w:ascii="Arial" w:hAnsi="Arial" w:cs="Arial"/>
          <w:color w:val="000000" w:themeColor="text1"/>
        </w:rPr>
      </w:pPr>
      <w:r w:rsidRPr="00FB489D">
        <w:rPr>
          <w:rFonts w:ascii="Arial" w:hAnsi="Arial" w:cs="Arial"/>
          <w:color w:val="000000" w:themeColor="text1"/>
        </w:rPr>
        <w:t xml:space="preserve">The rotation of staff across the </w:t>
      </w:r>
      <w:r w:rsidR="000B09E4" w:rsidRPr="00FB489D">
        <w:rPr>
          <w:rFonts w:ascii="Arial" w:hAnsi="Arial" w:cs="Arial"/>
          <w:color w:val="000000" w:themeColor="text1"/>
        </w:rPr>
        <w:t>Criminal Justice agencies is on hold</w:t>
      </w:r>
      <w:r w:rsidRPr="00FB489D">
        <w:rPr>
          <w:rFonts w:ascii="Arial" w:hAnsi="Arial" w:cs="Arial"/>
          <w:color w:val="000000" w:themeColor="text1"/>
        </w:rPr>
        <w:t xml:space="preserve"> due to funding issues across the sector</w:t>
      </w:r>
    </w:p>
    <w:p w14:paraId="78C160CC" w14:textId="247BDB4C" w:rsidR="003B5374" w:rsidRPr="00FB489D" w:rsidRDefault="00FB489D" w:rsidP="00861456">
      <w:pPr>
        <w:pStyle w:val="ListParagraph"/>
        <w:numPr>
          <w:ilvl w:val="0"/>
          <w:numId w:val="22"/>
        </w:numPr>
        <w:spacing w:line="360" w:lineRule="auto"/>
        <w:jc w:val="both"/>
        <w:rPr>
          <w:rFonts w:ascii="Arial" w:hAnsi="Arial" w:cs="Arial"/>
          <w:color w:val="000000" w:themeColor="text1"/>
        </w:rPr>
      </w:pPr>
      <w:r w:rsidRPr="00FB489D">
        <w:rPr>
          <w:rFonts w:ascii="Arial" w:hAnsi="Arial" w:cs="Arial"/>
          <w:color w:val="000000" w:themeColor="text1"/>
        </w:rPr>
        <w:t>In relation to Pla</w:t>
      </w:r>
      <w:r w:rsidR="00C1324F">
        <w:rPr>
          <w:rFonts w:ascii="Arial" w:hAnsi="Arial" w:cs="Arial"/>
          <w:color w:val="000000" w:themeColor="text1"/>
        </w:rPr>
        <w:t>n</w:t>
      </w:r>
      <w:r w:rsidRPr="00FB489D">
        <w:rPr>
          <w:rFonts w:ascii="Arial" w:hAnsi="Arial" w:cs="Arial"/>
          <w:color w:val="000000" w:themeColor="text1"/>
        </w:rPr>
        <w:t>ned Preventative maintenance, the s</w:t>
      </w:r>
      <w:r w:rsidR="003B5374" w:rsidRPr="00FB489D">
        <w:rPr>
          <w:rFonts w:ascii="Arial" w:hAnsi="Arial" w:cs="Arial"/>
          <w:color w:val="000000" w:themeColor="text1"/>
        </w:rPr>
        <w:t>coping work is underway</w:t>
      </w:r>
      <w:r w:rsidRPr="00FB489D">
        <w:rPr>
          <w:rFonts w:ascii="Arial" w:hAnsi="Arial" w:cs="Arial"/>
          <w:color w:val="000000" w:themeColor="text1"/>
        </w:rPr>
        <w:t xml:space="preserve"> and this will be rolled over into 2025</w:t>
      </w:r>
    </w:p>
    <w:p w14:paraId="19B13E67" w14:textId="40EA3797" w:rsidR="00FB489D" w:rsidRPr="00FB489D" w:rsidRDefault="00FB489D" w:rsidP="00861456">
      <w:pPr>
        <w:pStyle w:val="ListParagraph"/>
        <w:numPr>
          <w:ilvl w:val="0"/>
          <w:numId w:val="22"/>
        </w:numPr>
        <w:spacing w:line="360" w:lineRule="auto"/>
        <w:jc w:val="both"/>
        <w:rPr>
          <w:rFonts w:ascii="Arial" w:hAnsi="Arial" w:cs="Arial"/>
          <w:color w:val="000000" w:themeColor="text1"/>
        </w:rPr>
      </w:pPr>
      <w:r w:rsidRPr="00FB489D">
        <w:rPr>
          <w:rFonts w:ascii="Arial" w:hAnsi="Arial" w:cs="Arial"/>
          <w:color w:val="000000" w:themeColor="text1"/>
        </w:rPr>
        <w:t>In relation to the Dublin Family Courts (</w:t>
      </w:r>
      <w:r w:rsidR="003B5374" w:rsidRPr="00FB489D">
        <w:rPr>
          <w:rFonts w:ascii="Arial" w:hAnsi="Arial" w:cs="Arial"/>
          <w:color w:val="000000" w:themeColor="text1"/>
        </w:rPr>
        <w:t>Hammond Lane</w:t>
      </w:r>
      <w:r w:rsidRPr="00FB489D">
        <w:rPr>
          <w:rFonts w:ascii="Arial" w:hAnsi="Arial" w:cs="Arial"/>
          <w:color w:val="000000" w:themeColor="text1"/>
        </w:rPr>
        <w:t>)</w:t>
      </w:r>
      <w:r w:rsidRPr="00FB489D">
        <w:rPr>
          <w:color w:val="000000" w:themeColor="text1"/>
        </w:rPr>
        <w:t xml:space="preserve"> </w:t>
      </w:r>
      <w:r w:rsidRPr="00FB489D">
        <w:rPr>
          <w:rFonts w:ascii="Arial" w:hAnsi="Arial" w:cs="Arial"/>
          <w:color w:val="000000" w:themeColor="text1"/>
        </w:rPr>
        <w:t>work on output specifications has commenced and it is expected to complete this by Q2 ’25.</w:t>
      </w:r>
    </w:p>
    <w:p w14:paraId="73F88A0A" w14:textId="5CCF1104" w:rsidR="00FB489D" w:rsidRPr="00FB489D" w:rsidRDefault="00FB489D" w:rsidP="00861456">
      <w:pPr>
        <w:pStyle w:val="ListParagraph"/>
        <w:numPr>
          <w:ilvl w:val="0"/>
          <w:numId w:val="22"/>
        </w:numPr>
        <w:spacing w:line="360" w:lineRule="auto"/>
        <w:jc w:val="both"/>
        <w:rPr>
          <w:rFonts w:ascii="Arial" w:hAnsi="Arial" w:cs="Arial"/>
          <w:color w:val="000000" w:themeColor="text1"/>
        </w:rPr>
      </w:pPr>
      <w:r w:rsidRPr="00FB489D">
        <w:rPr>
          <w:rFonts w:ascii="Arial" w:hAnsi="Arial" w:cs="Arial"/>
          <w:color w:val="000000" w:themeColor="text1"/>
        </w:rPr>
        <w:t>Site acquisition or identification at Galway and Navan: Ms Denning outline the engagement with Galway City Council. An architect appointed drawings being compiled and meeting will be convened with GCC in early 2025</w:t>
      </w:r>
    </w:p>
    <w:p w14:paraId="09E995CB" w14:textId="2503E9D0" w:rsidR="003B5374" w:rsidRDefault="00B052AC" w:rsidP="00861456">
      <w:pPr>
        <w:pStyle w:val="ListParagraph"/>
        <w:numPr>
          <w:ilvl w:val="0"/>
          <w:numId w:val="22"/>
        </w:numPr>
        <w:spacing w:line="360" w:lineRule="auto"/>
        <w:jc w:val="both"/>
        <w:rPr>
          <w:rFonts w:ascii="Arial" w:hAnsi="Arial" w:cs="Arial"/>
          <w:color w:val="000000" w:themeColor="text1"/>
        </w:rPr>
      </w:pPr>
      <w:r w:rsidRPr="003106C4">
        <w:rPr>
          <w:rFonts w:ascii="Arial" w:hAnsi="Arial" w:cs="Arial"/>
          <w:color w:val="000000" w:themeColor="text1"/>
        </w:rPr>
        <w:t xml:space="preserve">Individual </w:t>
      </w:r>
      <w:r w:rsidR="00FB489D" w:rsidRPr="003106C4">
        <w:rPr>
          <w:rFonts w:ascii="Arial" w:hAnsi="Arial" w:cs="Arial"/>
          <w:color w:val="000000" w:themeColor="text1"/>
        </w:rPr>
        <w:t>Sustainability</w:t>
      </w:r>
      <w:r w:rsidRPr="003106C4">
        <w:rPr>
          <w:rFonts w:ascii="Arial" w:hAnsi="Arial" w:cs="Arial"/>
          <w:color w:val="000000" w:themeColor="text1"/>
        </w:rPr>
        <w:t xml:space="preserve"> Strategies for the Four Courts and the CCJ</w:t>
      </w:r>
      <w:r w:rsidR="009E518B">
        <w:rPr>
          <w:rFonts w:ascii="Arial" w:hAnsi="Arial" w:cs="Arial"/>
          <w:color w:val="000000" w:themeColor="text1"/>
        </w:rPr>
        <w:t xml:space="preserve">: </w:t>
      </w:r>
      <w:r w:rsidRPr="003106C4">
        <w:rPr>
          <w:rFonts w:ascii="Arial" w:hAnsi="Arial" w:cs="Arial"/>
          <w:color w:val="000000" w:themeColor="text1"/>
        </w:rPr>
        <w:t xml:space="preserve">The Four Courts element of this is delayed but on track for completion in early 2025. It was noted that CCJ </w:t>
      </w:r>
      <w:r w:rsidRPr="00B052AC">
        <w:rPr>
          <w:rFonts w:ascii="Arial" w:hAnsi="Arial" w:cs="Arial"/>
          <w:color w:val="000000" w:themeColor="text1"/>
        </w:rPr>
        <w:t>Energy Efficiency Action Plan (EEAP) is being implemented on site on phased basis.</w:t>
      </w:r>
    </w:p>
    <w:p w14:paraId="4BD1174B" w14:textId="031E6235" w:rsidR="003B5374" w:rsidRPr="009E518B" w:rsidRDefault="00C1324F" w:rsidP="00861456">
      <w:pPr>
        <w:pStyle w:val="ListParagraph"/>
        <w:numPr>
          <w:ilvl w:val="0"/>
          <w:numId w:val="22"/>
        </w:numPr>
        <w:spacing w:line="360" w:lineRule="auto"/>
        <w:jc w:val="both"/>
        <w:rPr>
          <w:rFonts w:ascii="Arial" w:hAnsi="Arial" w:cs="Arial"/>
          <w:color w:val="000000" w:themeColor="text1"/>
        </w:rPr>
      </w:pPr>
      <w:r w:rsidRPr="00C1324F">
        <w:rPr>
          <w:rFonts w:ascii="Arial" w:hAnsi="Arial" w:cs="Arial"/>
          <w:color w:val="000000" w:themeColor="text1"/>
        </w:rPr>
        <w:t>This item is delayed due to issues arising with</w:t>
      </w:r>
      <w:r w:rsidR="003106C4">
        <w:rPr>
          <w:rFonts w:ascii="Arial" w:hAnsi="Arial" w:cs="Arial"/>
          <w:color w:val="000000" w:themeColor="text1"/>
        </w:rPr>
        <w:t xml:space="preserve"> the d</w:t>
      </w:r>
      <w:r w:rsidRPr="003106C4">
        <w:rPr>
          <w:rFonts w:ascii="Arial" w:hAnsi="Arial" w:cs="Arial"/>
          <w:color w:val="000000" w:themeColor="text1"/>
        </w:rPr>
        <w:t xml:space="preserve">efinition of ‘operational control’ within </w:t>
      </w:r>
      <w:r w:rsidR="003106C4">
        <w:rPr>
          <w:rFonts w:ascii="Arial" w:hAnsi="Arial" w:cs="Arial"/>
          <w:color w:val="000000" w:themeColor="text1"/>
        </w:rPr>
        <w:t xml:space="preserve">the </w:t>
      </w:r>
      <w:r w:rsidRPr="003106C4">
        <w:rPr>
          <w:rFonts w:ascii="Arial" w:hAnsi="Arial" w:cs="Arial"/>
          <w:color w:val="000000" w:themeColor="text1"/>
        </w:rPr>
        <w:t>standard is challenging for OPW maintained buildings and CCJ</w:t>
      </w:r>
      <w:r w:rsidR="003106C4">
        <w:rPr>
          <w:rFonts w:ascii="Arial" w:hAnsi="Arial" w:cs="Arial"/>
          <w:color w:val="000000" w:themeColor="text1"/>
        </w:rPr>
        <w:t xml:space="preserve">. </w:t>
      </w:r>
      <w:r w:rsidRPr="003106C4">
        <w:rPr>
          <w:rFonts w:ascii="Arial" w:hAnsi="Arial" w:cs="Arial"/>
          <w:color w:val="000000" w:themeColor="text1"/>
        </w:rPr>
        <w:t>Statutory compliance with EV charging</w:t>
      </w:r>
      <w:r w:rsidR="003106C4">
        <w:rPr>
          <w:rFonts w:ascii="Arial" w:hAnsi="Arial" w:cs="Arial"/>
          <w:color w:val="000000" w:themeColor="text1"/>
        </w:rPr>
        <w:t xml:space="preserve"> is also a challenge. </w:t>
      </w:r>
      <w:r w:rsidRPr="003106C4">
        <w:rPr>
          <w:rFonts w:ascii="Arial" w:hAnsi="Arial" w:cs="Arial"/>
          <w:color w:val="000000" w:themeColor="text1"/>
        </w:rPr>
        <w:t xml:space="preserve">Ms Denning noted the intention is to progress ISO50001 to greatest </w:t>
      </w:r>
      <w:r w:rsidRPr="009E518B">
        <w:rPr>
          <w:rFonts w:ascii="Arial" w:hAnsi="Arial" w:cs="Arial"/>
          <w:color w:val="000000" w:themeColor="text1"/>
        </w:rPr>
        <w:t xml:space="preserve">extent throughout </w:t>
      </w:r>
      <w:r w:rsidRPr="009E518B">
        <w:rPr>
          <w:rFonts w:ascii="Arial" w:hAnsi="Arial" w:cs="Arial"/>
          <w:color w:val="000000" w:themeColor="text1"/>
        </w:rPr>
        <w:lastRenderedPageBreak/>
        <w:t>2025 but certification is likely delayed to 2026. This action has been included on the 2025 Business Plan. It was noted that this will be resource intensive.</w:t>
      </w:r>
    </w:p>
    <w:p w14:paraId="561FAD30" w14:textId="222D9353" w:rsidR="003B5374" w:rsidRPr="009E518B" w:rsidRDefault="009E518B" w:rsidP="00861456">
      <w:pPr>
        <w:pStyle w:val="ListParagraph"/>
        <w:numPr>
          <w:ilvl w:val="0"/>
          <w:numId w:val="22"/>
        </w:numPr>
        <w:spacing w:line="360" w:lineRule="auto"/>
        <w:jc w:val="both"/>
        <w:rPr>
          <w:rFonts w:ascii="Arial" w:hAnsi="Arial" w:cs="Arial"/>
          <w:color w:val="000000" w:themeColor="text1"/>
        </w:rPr>
      </w:pPr>
      <w:r w:rsidRPr="009E518B">
        <w:rPr>
          <w:rFonts w:ascii="Arial" w:hAnsi="Arial" w:cs="Arial"/>
          <w:color w:val="000000" w:themeColor="text1"/>
        </w:rPr>
        <w:t xml:space="preserve">Work on embedding the </w:t>
      </w:r>
      <w:r w:rsidR="003B5374" w:rsidRPr="009E518B">
        <w:rPr>
          <w:rFonts w:ascii="Arial" w:hAnsi="Arial" w:cs="Arial"/>
          <w:color w:val="000000" w:themeColor="text1"/>
        </w:rPr>
        <w:t xml:space="preserve">Single Approach to </w:t>
      </w:r>
      <w:r w:rsidRPr="009E518B">
        <w:rPr>
          <w:rFonts w:ascii="Arial" w:hAnsi="Arial" w:cs="Arial"/>
          <w:color w:val="000000" w:themeColor="text1"/>
        </w:rPr>
        <w:t>C</w:t>
      </w:r>
      <w:r w:rsidR="003B5374" w:rsidRPr="009E518B">
        <w:rPr>
          <w:rFonts w:ascii="Arial" w:hAnsi="Arial" w:cs="Arial"/>
          <w:color w:val="000000" w:themeColor="text1"/>
        </w:rPr>
        <w:t>hange is ongoing</w:t>
      </w:r>
      <w:r w:rsidRPr="009E518B">
        <w:rPr>
          <w:rFonts w:ascii="Arial" w:hAnsi="Arial" w:cs="Arial"/>
          <w:color w:val="000000" w:themeColor="text1"/>
        </w:rPr>
        <w:t>. Ms Denning noted that</w:t>
      </w:r>
      <w:r w:rsidR="003B5374" w:rsidRPr="009E518B">
        <w:rPr>
          <w:rFonts w:ascii="Arial" w:hAnsi="Arial" w:cs="Arial"/>
          <w:color w:val="000000" w:themeColor="text1"/>
        </w:rPr>
        <w:t xml:space="preserve"> the Enterprise Change Board will be expanded to include an additional representative from Circuit and District Operations</w:t>
      </w:r>
      <w:r>
        <w:rPr>
          <w:rFonts w:ascii="Arial" w:hAnsi="Arial" w:cs="Arial"/>
          <w:color w:val="000000" w:themeColor="text1"/>
        </w:rPr>
        <w:t>.</w:t>
      </w:r>
    </w:p>
    <w:p w14:paraId="22C92B59" w14:textId="77777777" w:rsidR="00885C1C" w:rsidRDefault="00885C1C" w:rsidP="00885C1C">
      <w:pPr>
        <w:pStyle w:val="ListParagraph"/>
        <w:spacing w:after="120" w:line="360" w:lineRule="auto"/>
        <w:rPr>
          <w:rFonts w:ascii="Arial" w:eastAsia="Times New Roman" w:hAnsi="Arial" w:cs="Arial"/>
          <w:b/>
          <w:bCs/>
        </w:rPr>
      </w:pPr>
    </w:p>
    <w:p w14:paraId="4F55E8DE" w14:textId="3E69AD72" w:rsidR="009E518B" w:rsidRPr="0053327F" w:rsidRDefault="009E518B" w:rsidP="0053327F">
      <w:pPr>
        <w:spacing w:after="120" w:line="360" w:lineRule="auto"/>
        <w:rPr>
          <w:rFonts w:ascii="Arial" w:eastAsia="Times New Roman" w:hAnsi="Arial" w:cs="Arial"/>
          <w:b/>
          <w:bCs/>
        </w:rPr>
      </w:pPr>
      <w:r w:rsidRPr="009834AD">
        <w:rPr>
          <w:rFonts w:ascii="Arial" w:eastAsia="Times New Roman" w:hAnsi="Arial" w:cs="Arial"/>
          <w:b/>
          <w:bCs/>
        </w:rPr>
        <w:t xml:space="preserve">Quarter </w:t>
      </w:r>
      <w:r>
        <w:rPr>
          <w:rFonts w:ascii="Arial" w:eastAsia="Times New Roman" w:hAnsi="Arial" w:cs="Arial"/>
          <w:b/>
          <w:bCs/>
        </w:rPr>
        <w:t>4</w:t>
      </w:r>
      <w:r w:rsidRPr="009834AD">
        <w:rPr>
          <w:rFonts w:ascii="Arial" w:eastAsia="Times New Roman" w:hAnsi="Arial" w:cs="Arial"/>
          <w:b/>
          <w:bCs/>
        </w:rPr>
        <w:t xml:space="preserve"> 2024 CEO Report (Report 4/2025)</w:t>
      </w:r>
    </w:p>
    <w:p w14:paraId="59A1DE2F" w14:textId="4010DC5D" w:rsidR="00AD7FCE" w:rsidRPr="000F40D5" w:rsidRDefault="00917A67" w:rsidP="00AD7FCE">
      <w:pPr>
        <w:spacing w:line="360" w:lineRule="auto"/>
        <w:rPr>
          <w:rFonts w:ascii="Arial" w:hAnsi="Arial" w:cs="Arial"/>
          <w:color w:val="000000" w:themeColor="text1"/>
        </w:rPr>
      </w:pPr>
      <w:r w:rsidRPr="000F40D5">
        <w:rPr>
          <w:rFonts w:ascii="Arial" w:hAnsi="Arial" w:cs="Arial"/>
          <w:color w:val="000000" w:themeColor="text1"/>
        </w:rPr>
        <w:t xml:space="preserve">In relation to the </w:t>
      </w:r>
      <w:r w:rsidR="009E518B" w:rsidRPr="000F40D5">
        <w:rPr>
          <w:rFonts w:ascii="Arial" w:hAnsi="Arial" w:cs="Arial"/>
          <w:color w:val="000000" w:themeColor="text1"/>
        </w:rPr>
        <w:t xml:space="preserve">Quarter 4 </w:t>
      </w:r>
      <w:r w:rsidRPr="000F40D5">
        <w:rPr>
          <w:rFonts w:ascii="Arial" w:hAnsi="Arial" w:cs="Arial"/>
          <w:color w:val="000000" w:themeColor="text1"/>
        </w:rPr>
        <w:t>CEO Report</w:t>
      </w:r>
      <w:r w:rsidR="009E518B" w:rsidRPr="000F40D5">
        <w:rPr>
          <w:rFonts w:ascii="Arial" w:hAnsi="Arial" w:cs="Arial"/>
          <w:color w:val="000000" w:themeColor="text1"/>
        </w:rPr>
        <w:t xml:space="preserve"> (4/2025),</w:t>
      </w:r>
      <w:r w:rsidRPr="000F40D5">
        <w:rPr>
          <w:rFonts w:ascii="Arial" w:hAnsi="Arial" w:cs="Arial"/>
          <w:color w:val="000000" w:themeColor="text1"/>
        </w:rPr>
        <w:t xml:space="preserve"> </w:t>
      </w:r>
      <w:r w:rsidR="00AD7FCE" w:rsidRPr="000F40D5">
        <w:rPr>
          <w:rFonts w:ascii="Arial" w:hAnsi="Arial" w:cs="Arial"/>
          <w:color w:val="000000" w:themeColor="text1"/>
        </w:rPr>
        <w:t>Ms. Denning, CEO presented the report highlighting the following:</w:t>
      </w:r>
    </w:p>
    <w:p w14:paraId="729CA740" w14:textId="77777777" w:rsidR="00AD7FCE" w:rsidRPr="000F40D5" w:rsidRDefault="00AD7FCE" w:rsidP="00AD7FCE">
      <w:pPr>
        <w:spacing w:after="120" w:line="360" w:lineRule="auto"/>
        <w:rPr>
          <w:rFonts w:ascii="Arial" w:hAnsi="Arial" w:cs="Arial"/>
          <w:b/>
          <w:bCs/>
          <w:color w:val="000000" w:themeColor="text1"/>
        </w:rPr>
      </w:pPr>
    </w:p>
    <w:p w14:paraId="13D0075A" w14:textId="77777777" w:rsidR="009E518B" w:rsidRPr="006A4984" w:rsidRDefault="00AD7FCE" w:rsidP="006A4984">
      <w:pPr>
        <w:pStyle w:val="ListParagraph"/>
        <w:numPr>
          <w:ilvl w:val="0"/>
          <w:numId w:val="26"/>
        </w:numPr>
        <w:spacing w:after="120" w:line="360" w:lineRule="auto"/>
        <w:rPr>
          <w:rFonts w:ascii="Arial" w:hAnsi="Arial" w:cs="Arial"/>
          <w:i/>
          <w:iCs/>
          <w:color w:val="000000" w:themeColor="text1"/>
        </w:rPr>
      </w:pPr>
      <w:r w:rsidRPr="006A4984">
        <w:rPr>
          <w:rFonts w:ascii="Arial" w:hAnsi="Arial" w:cs="Arial"/>
          <w:i/>
          <w:iCs/>
          <w:color w:val="000000" w:themeColor="text1"/>
        </w:rPr>
        <w:t>Judicial Planning Working Group Implementation</w:t>
      </w:r>
    </w:p>
    <w:p w14:paraId="0637F9B2" w14:textId="72FFA842" w:rsidR="00AD7FCE" w:rsidRPr="000F40D5" w:rsidRDefault="009E518B" w:rsidP="00861456">
      <w:pPr>
        <w:spacing w:after="120" w:line="360" w:lineRule="auto"/>
        <w:jc w:val="both"/>
        <w:rPr>
          <w:rFonts w:ascii="Arial" w:hAnsi="Arial" w:cs="Arial"/>
          <w:color w:val="000000" w:themeColor="text1"/>
        </w:rPr>
      </w:pPr>
      <w:r w:rsidRPr="000F40D5">
        <w:rPr>
          <w:rFonts w:ascii="Arial" w:hAnsi="Arial" w:cs="Arial"/>
          <w:color w:val="000000" w:themeColor="text1"/>
        </w:rPr>
        <w:t xml:space="preserve">Ms Denning noted that since the report had been drafted, the implementation group had met </w:t>
      </w:r>
      <w:r w:rsidR="00917A67" w:rsidRPr="000F40D5">
        <w:rPr>
          <w:rFonts w:ascii="Arial" w:hAnsi="Arial" w:cs="Arial"/>
          <w:color w:val="000000" w:themeColor="text1"/>
        </w:rPr>
        <w:t xml:space="preserve">on Thursday </w:t>
      </w:r>
      <w:r w:rsidR="00DB760B" w:rsidRPr="000F40D5">
        <w:rPr>
          <w:rFonts w:ascii="Arial" w:hAnsi="Arial" w:cs="Arial"/>
          <w:color w:val="000000" w:themeColor="text1"/>
        </w:rPr>
        <w:t>23</w:t>
      </w:r>
      <w:r w:rsidR="00DB760B" w:rsidRPr="000F40D5">
        <w:rPr>
          <w:rFonts w:ascii="Arial" w:hAnsi="Arial" w:cs="Arial"/>
          <w:color w:val="000000" w:themeColor="text1"/>
          <w:vertAlign w:val="superscript"/>
        </w:rPr>
        <w:t>rd</w:t>
      </w:r>
      <w:r w:rsidR="00DB760B" w:rsidRPr="000F40D5">
        <w:rPr>
          <w:rFonts w:ascii="Arial" w:hAnsi="Arial" w:cs="Arial"/>
          <w:color w:val="000000" w:themeColor="text1"/>
        </w:rPr>
        <w:t xml:space="preserve"> January</w:t>
      </w:r>
      <w:r w:rsidRPr="000F40D5">
        <w:rPr>
          <w:rFonts w:ascii="Arial" w:hAnsi="Arial" w:cs="Arial"/>
          <w:color w:val="000000" w:themeColor="text1"/>
        </w:rPr>
        <w:t xml:space="preserve"> 2025</w:t>
      </w:r>
      <w:r w:rsidR="00917A67" w:rsidRPr="000F40D5">
        <w:rPr>
          <w:rFonts w:ascii="Arial" w:hAnsi="Arial" w:cs="Arial"/>
          <w:color w:val="000000" w:themeColor="text1"/>
        </w:rPr>
        <w:t xml:space="preserve">. The Courts Service update </w:t>
      </w:r>
      <w:r w:rsidR="00DB760B" w:rsidRPr="000F40D5">
        <w:rPr>
          <w:rFonts w:ascii="Arial" w:hAnsi="Arial" w:cs="Arial"/>
          <w:color w:val="000000" w:themeColor="text1"/>
        </w:rPr>
        <w:t xml:space="preserve">was circulated to </w:t>
      </w:r>
      <w:r w:rsidR="00917A67" w:rsidRPr="000F40D5">
        <w:rPr>
          <w:rFonts w:ascii="Arial" w:hAnsi="Arial" w:cs="Arial"/>
          <w:color w:val="000000" w:themeColor="text1"/>
        </w:rPr>
        <w:t>the Board</w:t>
      </w:r>
      <w:r w:rsidR="007F0774" w:rsidRPr="000F40D5">
        <w:rPr>
          <w:rFonts w:ascii="Arial" w:hAnsi="Arial" w:cs="Arial"/>
          <w:color w:val="000000" w:themeColor="text1"/>
        </w:rPr>
        <w:t xml:space="preserve"> in advance of the Board meeting</w:t>
      </w:r>
      <w:r w:rsidR="00917A67" w:rsidRPr="000F40D5">
        <w:rPr>
          <w:rFonts w:ascii="Arial" w:hAnsi="Arial" w:cs="Arial"/>
          <w:color w:val="000000" w:themeColor="text1"/>
        </w:rPr>
        <w:t xml:space="preserve">. The Senior Management Team will develop a </w:t>
      </w:r>
      <w:r w:rsidR="006B6395">
        <w:rPr>
          <w:rFonts w:ascii="Arial" w:hAnsi="Arial" w:cs="Arial"/>
          <w:color w:val="000000" w:themeColor="text1"/>
        </w:rPr>
        <w:t xml:space="preserve">Medium Term Implementation Plan for the service </w:t>
      </w:r>
      <w:r w:rsidR="00917A67" w:rsidRPr="000F40D5">
        <w:rPr>
          <w:rFonts w:ascii="Arial" w:hAnsi="Arial" w:cs="Arial"/>
          <w:color w:val="000000" w:themeColor="text1"/>
        </w:rPr>
        <w:t>based on the discussions at the meeting. A further meeting will be held on 28</w:t>
      </w:r>
      <w:r w:rsidR="00917A67" w:rsidRPr="000F40D5">
        <w:rPr>
          <w:rFonts w:ascii="Arial" w:hAnsi="Arial" w:cs="Arial"/>
          <w:color w:val="000000" w:themeColor="text1"/>
          <w:vertAlign w:val="superscript"/>
        </w:rPr>
        <w:t>th</w:t>
      </w:r>
      <w:r w:rsidR="00917A67" w:rsidRPr="000F40D5">
        <w:rPr>
          <w:rFonts w:ascii="Arial" w:hAnsi="Arial" w:cs="Arial"/>
          <w:color w:val="000000" w:themeColor="text1"/>
        </w:rPr>
        <w:t xml:space="preserve"> </w:t>
      </w:r>
      <w:r w:rsidR="00DB760B" w:rsidRPr="000F40D5">
        <w:rPr>
          <w:rFonts w:ascii="Arial" w:hAnsi="Arial" w:cs="Arial"/>
          <w:color w:val="000000" w:themeColor="text1"/>
        </w:rPr>
        <w:t>January</w:t>
      </w:r>
      <w:r w:rsidR="00917A67" w:rsidRPr="000F40D5">
        <w:rPr>
          <w:rFonts w:ascii="Arial" w:hAnsi="Arial" w:cs="Arial"/>
          <w:color w:val="000000" w:themeColor="text1"/>
        </w:rPr>
        <w:t xml:space="preserve"> with the D</w:t>
      </w:r>
      <w:r w:rsidR="00716A87" w:rsidRPr="000F40D5">
        <w:rPr>
          <w:rFonts w:ascii="Arial" w:hAnsi="Arial" w:cs="Arial"/>
          <w:color w:val="000000" w:themeColor="text1"/>
        </w:rPr>
        <w:t xml:space="preserve">epartment of Justice </w:t>
      </w:r>
      <w:r w:rsidR="00917A67" w:rsidRPr="000F40D5">
        <w:rPr>
          <w:rFonts w:ascii="Arial" w:hAnsi="Arial" w:cs="Arial"/>
          <w:color w:val="000000" w:themeColor="text1"/>
        </w:rPr>
        <w:t xml:space="preserve">and the judiciary in </w:t>
      </w:r>
      <w:r w:rsidR="00DB760B" w:rsidRPr="000F40D5">
        <w:rPr>
          <w:rFonts w:ascii="Arial" w:hAnsi="Arial" w:cs="Arial"/>
          <w:color w:val="000000" w:themeColor="text1"/>
        </w:rPr>
        <w:t>relation</w:t>
      </w:r>
      <w:r w:rsidR="00917A67" w:rsidRPr="000F40D5">
        <w:rPr>
          <w:rFonts w:ascii="Arial" w:hAnsi="Arial" w:cs="Arial"/>
          <w:color w:val="000000" w:themeColor="text1"/>
        </w:rPr>
        <w:t xml:space="preserve"> to the</w:t>
      </w:r>
      <w:r w:rsidR="00F96410">
        <w:rPr>
          <w:rFonts w:ascii="Arial" w:hAnsi="Arial" w:cs="Arial"/>
          <w:color w:val="000000" w:themeColor="text1"/>
        </w:rPr>
        <w:t xml:space="preserve"> implementation of the</w:t>
      </w:r>
      <w:r w:rsidR="00917A67" w:rsidRPr="000F40D5">
        <w:rPr>
          <w:rFonts w:ascii="Arial" w:hAnsi="Arial" w:cs="Arial"/>
          <w:color w:val="000000" w:themeColor="text1"/>
        </w:rPr>
        <w:t xml:space="preserve"> 5-day week. An examination of different models that could be used for </w:t>
      </w:r>
      <w:r w:rsidR="006B6395">
        <w:rPr>
          <w:rFonts w:ascii="Arial" w:hAnsi="Arial" w:cs="Arial"/>
          <w:color w:val="000000" w:themeColor="text1"/>
        </w:rPr>
        <w:t xml:space="preserve">long term </w:t>
      </w:r>
      <w:r w:rsidR="00917A67" w:rsidRPr="000F40D5">
        <w:rPr>
          <w:rFonts w:ascii="Arial" w:hAnsi="Arial" w:cs="Arial"/>
          <w:color w:val="000000" w:themeColor="text1"/>
        </w:rPr>
        <w:t>judi</w:t>
      </w:r>
      <w:r w:rsidR="00716A87" w:rsidRPr="000F40D5">
        <w:rPr>
          <w:rFonts w:ascii="Arial" w:hAnsi="Arial" w:cs="Arial"/>
          <w:color w:val="000000" w:themeColor="text1"/>
        </w:rPr>
        <w:t>cia</w:t>
      </w:r>
      <w:r w:rsidR="00917A67" w:rsidRPr="000F40D5">
        <w:rPr>
          <w:rFonts w:ascii="Arial" w:hAnsi="Arial" w:cs="Arial"/>
          <w:color w:val="000000" w:themeColor="text1"/>
        </w:rPr>
        <w:t>l resourcing will also be considered</w:t>
      </w:r>
      <w:r w:rsidR="006B6395">
        <w:rPr>
          <w:rFonts w:ascii="Arial" w:hAnsi="Arial" w:cs="Arial"/>
          <w:color w:val="000000" w:themeColor="text1"/>
        </w:rPr>
        <w:t xml:space="preserve"> by the Steering Group</w:t>
      </w:r>
      <w:r w:rsidR="00917A67" w:rsidRPr="000F40D5">
        <w:rPr>
          <w:rFonts w:ascii="Arial" w:hAnsi="Arial" w:cs="Arial"/>
          <w:color w:val="000000" w:themeColor="text1"/>
        </w:rPr>
        <w:t>.</w:t>
      </w:r>
    </w:p>
    <w:p w14:paraId="25CB588C" w14:textId="77777777" w:rsidR="00F96410" w:rsidRPr="00F23EDE" w:rsidRDefault="00F96410" w:rsidP="00861456">
      <w:pPr>
        <w:spacing w:after="120" w:line="360" w:lineRule="auto"/>
        <w:jc w:val="both"/>
        <w:rPr>
          <w:rFonts w:ascii="Arial" w:hAnsi="Arial" w:cs="Arial"/>
          <w:b/>
          <w:bCs/>
          <w:color w:val="000000" w:themeColor="text1"/>
        </w:rPr>
      </w:pPr>
    </w:p>
    <w:p w14:paraId="5C85A37A" w14:textId="77777777" w:rsidR="00AD7FCE" w:rsidRPr="006A4984" w:rsidRDefault="00AD7FCE" w:rsidP="006A4984">
      <w:pPr>
        <w:pStyle w:val="ListParagraph"/>
        <w:numPr>
          <w:ilvl w:val="0"/>
          <w:numId w:val="26"/>
        </w:numPr>
        <w:spacing w:after="160" w:line="360" w:lineRule="auto"/>
        <w:rPr>
          <w:rFonts w:ascii="Arial" w:hAnsi="Arial" w:cs="Arial"/>
          <w:i/>
          <w:iCs/>
          <w:color w:val="000000" w:themeColor="text1"/>
        </w:rPr>
      </w:pPr>
      <w:r w:rsidRPr="006A4984">
        <w:rPr>
          <w:rFonts w:ascii="Arial" w:hAnsi="Arial" w:cs="Arial"/>
          <w:i/>
          <w:iCs/>
          <w:color w:val="000000" w:themeColor="text1"/>
        </w:rPr>
        <w:t>ICT, Digital and Data</w:t>
      </w:r>
    </w:p>
    <w:p w14:paraId="09FBEF58" w14:textId="3F799E64" w:rsidR="006846DB" w:rsidRDefault="003001A3" w:rsidP="00861456">
      <w:pPr>
        <w:spacing w:after="160" w:line="360" w:lineRule="auto"/>
        <w:jc w:val="both"/>
        <w:rPr>
          <w:rFonts w:ascii="Arial" w:hAnsi="Arial" w:cs="Arial"/>
          <w:color w:val="000000" w:themeColor="text1"/>
          <w:lang w:eastAsia="en-IE"/>
        </w:rPr>
      </w:pPr>
      <w:r w:rsidRPr="003A238F">
        <w:rPr>
          <w:rFonts w:ascii="Arial" w:hAnsi="Arial" w:cs="Arial"/>
          <w:color w:val="000000" w:themeColor="text1"/>
        </w:rPr>
        <w:t>Ms Denning noted that t</w:t>
      </w:r>
      <w:r w:rsidR="005B34C3" w:rsidRPr="003A238F">
        <w:rPr>
          <w:rFonts w:ascii="Arial" w:hAnsi="Arial" w:cs="Arial"/>
          <w:color w:val="000000" w:themeColor="text1"/>
        </w:rPr>
        <w:t>he Circuit Court Family Law portal</w:t>
      </w:r>
      <w:r w:rsidR="003A238F" w:rsidRPr="003A238F">
        <w:rPr>
          <w:rFonts w:ascii="Arial" w:hAnsi="Arial" w:cs="Arial"/>
          <w:color w:val="000000" w:themeColor="text1"/>
          <w:lang w:eastAsia="en-IE"/>
        </w:rPr>
        <w:t xml:space="preserve"> launched in November supporting cases in Cavan and Offaly</w:t>
      </w:r>
      <w:r w:rsidR="006846DB">
        <w:rPr>
          <w:rFonts w:ascii="Arial" w:hAnsi="Arial" w:cs="Arial"/>
          <w:color w:val="000000" w:themeColor="text1"/>
          <w:lang w:eastAsia="en-IE"/>
        </w:rPr>
        <w:t>. This will be</w:t>
      </w:r>
      <w:r w:rsidR="003A238F">
        <w:rPr>
          <w:rFonts w:ascii="Arial" w:hAnsi="Arial" w:cs="Arial"/>
          <w:color w:val="000000" w:themeColor="text1"/>
          <w:lang w:eastAsia="en-IE"/>
        </w:rPr>
        <w:t xml:space="preserve"> </w:t>
      </w:r>
      <w:r w:rsidR="006846DB">
        <w:rPr>
          <w:rFonts w:ascii="Arial" w:hAnsi="Arial" w:cs="Arial"/>
          <w:color w:val="000000" w:themeColor="text1"/>
          <w:lang w:eastAsia="en-IE"/>
        </w:rPr>
        <w:t xml:space="preserve">rolled out to other areas after the </w:t>
      </w:r>
      <w:r w:rsidR="003A238F" w:rsidRPr="003A238F">
        <w:rPr>
          <w:rFonts w:ascii="Arial" w:hAnsi="Arial" w:cs="Arial"/>
          <w:color w:val="000000" w:themeColor="text1"/>
          <w:lang w:eastAsia="en-IE"/>
        </w:rPr>
        <w:t>pilot period.</w:t>
      </w:r>
      <w:r w:rsidR="003A238F">
        <w:rPr>
          <w:rFonts w:ascii="Arial" w:hAnsi="Arial" w:cs="Arial"/>
          <w:color w:val="000000" w:themeColor="text1"/>
          <w:lang w:eastAsia="en-IE"/>
        </w:rPr>
        <w:t xml:space="preserve"> There is discussion about expanding this to certain High Court lists on a pilot basis.</w:t>
      </w:r>
    </w:p>
    <w:p w14:paraId="158A8CA7" w14:textId="77777777" w:rsidR="00F23EDE" w:rsidRPr="003A238F" w:rsidRDefault="00F23EDE" w:rsidP="00AD7FCE">
      <w:pPr>
        <w:spacing w:after="160" w:line="360" w:lineRule="auto"/>
        <w:rPr>
          <w:rFonts w:ascii="Arial" w:hAnsi="Arial" w:cs="Arial"/>
          <w:color w:val="000000" w:themeColor="text1"/>
          <w:lang w:eastAsia="en-IE"/>
        </w:rPr>
      </w:pPr>
    </w:p>
    <w:p w14:paraId="38D6FFDB" w14:textId="6159CB8F" w:rsidR="00AD7FCE" w:rsidRPr="006A4984" w:rsidRDefault="00AD7FCE" w:rsidP="006A4984">
      <w:pPr>
        <w:pStyle w:val="ListParagraph"/>
        <w:numPr>
          <w:ilvl w:val="0"/>
          <w:numId w:val="26"/>
        </w:numPr>
        <w:spacing w:after="160" w:line="360" w:lineRule="auto"/>
        <w:rPr>
          <w:rFonts w:ascii="Arial" w:hAnsi="Arial" w:cs="Arial"/>
          <w:i/>
          <w:iCs/>
          <w:color w:val="000000" w:themeColor="text1"/>
        </w:rPr>
      </w:pPr>
      <w:r w:rsidRPr="006A4984">
        <w:rPr>
          <w:rFonts w:ascii="Arial" w:hAnsi="Arial" w:cs="Arial"/>
          <w:i/>
          <w:iCs/>
          <w:color w:val="000000" w:themeColor="text1"/>
        </w:rPr>
        <w:t>Court Operations</w:t>
      </w:r>
    </w:p>
    <w:p w14:paraId="59E8583E" w14:textId="7D0A402B" w:rsidR="003A238F" w:rsidRPr="00A602BD" w:rsidRDefault="005B34C3" w:rsidP="00861456">
      <w:pPr>
        <w:spacing w:after="160" w:line="360" w:lineRule="auto"/>
        <w:jc w:val="both"/>
        <w:rPr>
          <w:rFonts w:ascii="Arial" w:hAnsi="Arial" w:cs="Arial"/>
          <w:color w:val="000000" w:themeColor="text1"/>
        </w:rPr>
      </w:pPr>
      <w:r w:rsidRPr="000F40D5">
        <w:rPr>
          <w:rFonts w:ascii="Arial" w:hAnsi="Arial" w:cs="Arial"/>
          <w:color w:val="000000" w:themeColor="text1"/>
        </w:rPr>
        <w:t>Ms Denning highlighted the operation of</w:t>
      </w:r>
      <w:r w:rsidR="002E51EE" w:rsidRPr="000F40D5">
        <w:rPr>
          <w:rFonts w:ascii="Arial" w:hAnsi="Arial" w:cs="Arial"/>
          <w:color w:val="000000" w:themeColor="text1"/>
        </w:rPr>
        <w:t xml:space="preserve"> </w:t>
      </w:r>
      <w:r w:rsidR="000F40D5" w:rsidRPr="000F40D5">
        <w:rPr>
          <w:rFonts w:ascii="Arial" w:hAnsi="Arial" w:cs="Arial"/>
          <w:color w:val="000000" w:themeColor="text1"/>
          <w:shd w:val="clear" w:color="auto" w:fill="FFFFFF"/>
        </w:rPr>
        <w:t>Criminal Justice (Miscellaneous Provisions) Act, 2023 which was commenced on 2</w:t>
      </w:r>
      <w:r w:rsidR="000F40D5" w:rsidRPr="000F40D5">
        <w:rPr>
          <w:rFonts w:ascii="Arial" w:hAnsi="Arial" w:cs="Arial"/>
          <w:color w:val="000000" w:themeColor="text1"/>
          <w:shd w:val="clear" w:color="auto" w:fill="FFFFFF"/>
          <w:vertAlign w:val="superscript"/>
        </w:rPr>
        <w:t>nd</w:t>
      </w:r>
      <w:r w:rsidR="000F40D5" w:rsidRPr="000F40D5">
        <w:rPr>
          <w:rFonts w:ascii="Arial" w:hAnsi="Arial" w:cs="Arial"/>
          <w:color w:val="000000" w:themeColor="text1"/>
          <w:shd w:val="clear" w:color="auto" w:fill="FFFFFF"/>
        </w:rPr>
        <w:t xml:space="preserve"> September</w:t>
      </w:r>
      <w:r w:rsidR="000F40D5" w:rsidRPr="000F40D5">
        <w:rPr>
          <w:rFonts w:ascii="Arial" w:hAnsi="Arial" w:cs="Arial"/>
          <w:color w:val="000000" w:themeColor="text1"/>
        </w:rPr>
        <w:t xml:space="preserve"> and </w:t>
      </w:r>
      <w:r w:rsidR="002E51EE" w:rsidRPr="000F40D5">
        <w:rPr>
          <w:rFonts w:ascii="Arial" w:hAnsi="Arial" w:cs="Arial"/>
          <w:color w:val="000000" w:themeColor="text1"/>
        </w:rPr>
        <w:t>provides for</w:t>
      </w:r>
      <w:r w:rsidRPr="000F40D5">
        <w:rPr>
          <w:rFonts w:ascii="Arial" w:hAnsi="Arial" w:cs="Arial"/>
          <w:color w:val="000000" w:themeColor="text1"/>
        </w:rPr>
        <w:t xml:space="preserve"> Restraining Orders</w:t>
      </w:r>
      <w:r w:rsidR="000F40D5" w:rsidRPr="000F40D5">
        <w:rPr>
          <w:rFonts w:ascii="Arial" w:hAnsi="Arial" w:cs="Arial"/>
          <w:color w:val="000000" w:themeColor="text1"/>
        </w:rPr>
        <w:t xml:space="preserve">. Ms Denning outlined the challenges </w:t>
      </w:r>
      <w:r w:rsidR="002E51EE" w:rsidRPr="000F40D5">
        <w:rPr>
          <w:rFonts w:ascii="Arial" w:hAnsi="Arial" w:cs="Arial"/>
          <w:color w:val="000000" w:themeColor="text1"/>
        </w:rPr>
        <w:t>with regard to this legislation</w:t>
      </w:r>
      <w:r w:rsidR="00F96410">
        <w:rPr>
          <w:rFonts w:ascii="Arial" w:hAnsi="Arial" w:cs="Arial"/>
          <w:color w:val="000000" w:themeColor="text1"/>
        </w:rPr>
        <w:t xml:space="preserve"> and the continued impact on court offices. </w:t>
      </w:r>
    </w:p>
    <w:p w14:paraId="497C64BE" w14:textId="3E410424" w:rsidR="002E51EE" w:rsidRPr="00A602BD" w:rsidRDefault="002E51EE" w:rsidP="00861456">
      <w:pPr>
        <w:spacing w:after="160" w:line="360" w:lineRule="auto"/>
        <w:jc w:val="both"/>
        <w:rPr>
          <w:rFonts w:ascii="Arial" w:hAnsi="Arial" w:cs="Arial"/>
          <w:color w:val="000000" w:themeColor="text1"/>
        </w:rPr>
      </w:pPr>
      <w:r w:rsidRPr="00A602BD">
        <w:rPr>
          <w:rFonts w:ascii="Arial" w:hAnsi="Arial" w:cs="Arial"/>
          <w:color w:val="000000" w:themeColor="text1"/>
        </w:rPr>
        <w:t>In relation to legislation</w:t>
      </w:r>
      <w:r w:rsidR="00F96410">
        <w:rPr>
          <w:rFonts w:ascii="Arial" w:hAnsi="Arial" w:cs="Arial"/>
          <w:color w:val="000000" w:themeColor="text1"/>
        </w:rPr>
        <w:t xml:space="preserve"> generally</w:t>
      </w:r>
      <w:r w:rsidRPr="00A602BD">
        <w:rPr>
          <w:rFonts w:ascii="Arial" w:hAnsi="Arial" w:cs="Arial"/>
          <w:color w:val="000000" w:themeColor="text1"/>
        </w:rPr>
        <w:t>, Ms Denning outlined</w:t>
      </w:r>
      <w:r w:rsidR="00A602BD" w:rsidRPr="00A602BD">
        <w:rPr>
          <w:rFonts w:ascii="Arial" w:hAnsi="Arial" w:cs="Arial"/>
          <w:color w:val="000000" w:themeColor="text1"/>
        </w:rPr>
        <w:t xml:space="preserve"> the efforts that have been made to engage with the Department of Justice in order to schedule quarterly meetings to discuss policies and legislation that may have an impact on the Courts Service. </w:t>
      </w:r>
    </w:p>
    <w:p w14:paraId="408CD523" w14:textId="5F48B071" w:rsidR="00974204" w:rsidRPr="00E17886" w:rsidRDefault="0035608F" w:rsidP="00861456">
      <w:pPr>
        <w:spacing w:after="160" w:line="360" w:lineRule="auto"/>
        <w:jc w:val="both"/>
        <w:rPr>
          <w:rFonts w:ascii="Arial" w:hAnsi="Arial" w:cs="Arial"/>
          <w:color w:val="000000" w:themeColor="text1"/>
        </w:rPr>
      </w:pPr>
      <w:r w:rsidRPr="0035608F">
        <w:rPr>
          <w:rFonts w:ascii="Arial" w:hAnsi="Arial" w:cs="Arial"/>
          <w:color w:val="000000" w:themeColor="text1"/>
        </w:rPr>
        <w:t>In relation to waiting time</w:t>
      </w:r>
      <w:r w:rsidR="00F96410">
        <w:rPr>
          <w:rFonts w:ascii="Arial" w:hAnsi="Arial" w:cs="Arial"/>
          <w:color w:val="000000" w:themeColor="text1"/>
        </w:rPr>
        <w:t>s</w:t>
      </w:r>
      <w:r w:rsidRPr="0035608F">
        <w:rPr>
          <w:rFonts w:ascii="Arial" w:hAnsi="Arial" w:cs="Arial"/>
          <w:color w:val="000000" w:themeColor="text1"/>
        </w:rPr>
        <w:t>, M</w:t>
      </w:r>
      <w:r w:rsidR="002E51EE" w:rsidRPr="0035608F">
        <w:rPr>
          <w:rFonts w:ascii="Arial" w:hAnsi="Arial" w:cs="Arial"/>
          <w:color w:val="000000" w:themeColor="text1"/>
        </w:rPr>
        <w:t>s Denning noted the waiting times in</w:t>
      </w:r>
      <w:r>
        <w:rPr>
          <w:rFonts w:ascii="Arial" w:hAnsi="Arial" w:cs="Arial"/>
          <w:color w:val="000000" w:themeColor="text1"/>
        </w:rPr>
        <w:t xml:space="preserve"> the</w:t>
      </w:r>
      <w:r w:rsidR="002E51EE" w:rsidRPr="0035608F">
        <w:rPr>
          <w:rFonts w:ascii="Arial" w:hAnsi="Arial" w:cs="Arial"/>
          <w:color w:val="000000" w:themeColor="text1"/>
        </w:rPr>
        <w:t xml:space="preserve"> Dublin Circuit Crim</w:t>
      </w:r>
      <w:r>
        <w:rPr>
          <w:rFonts w:ascii="Arial" w:hAnsi="Arial" w:cs="Arial"/>
          <w:color w:val="000000" w:themeColor="text1"/>
        </w:rPr>
        <w:t>inal Court</w:t>
      </w:r>
      <w:r w:rsidR="002E51EE" w:rsidRPr="0035608F">
        <w:rPr>
          <w:rFonts w:ascii="Arial" w:hAnsi="Arial" w:cs="Arial"/>
          <w:color w:val="000000" w:themeColor="text1"/>
        </w:rPr>
        <w:t xml:space="preserve"> are a concern.</w:t>
      </w:r>
    </w:p>
    <w:p w14:paraId="2D173EA0" w14:textId="07818ECF" w:rsidR="00974204" w:rsidRPr="00914D68" w:rsidRDefault="00E17886" w:rsidP="00861456">
      <w:pPr>
        <w:spacing w:after="160" w:line="360" w:lineRule="auto"/>
        <w:jc w:val="both"/>
        <w:rPr>
          <w:rFonts w:ascii="Arial" w:hAnsi="Arial" w:cs="Arial"/>
          <w:color w:val="000000" w:themeColor="text1"/>
        </w:rPr>
      </w:pPr>
      <w:r w:rsidRPr="00E17886">
        <w:rPr>
          <w:rFonts w:ascii="Arial" w:hAnsi="Arial" w:cs="Arial"/>
          <w:color w:val="000000" w:themeColor="text1"/>
        </w:rPr>
        <w:lastRenderedPageBreak/>
        <w:t>Ms Denning noted that t</w:t>
      </w:r>
      <w:r w:rsidR="00974204" w:rsidRPr="00E17886">
        <w:rPr>
          <w:rFonts w:ascii="Arial" w:hAnsi="Arial" w:cs="Arial"/>
          <w:color w:val="000000" w:themeColor="text1"/>
        </w:rPr>
        <w:t>he waiting time</w:t>
      </w:r>
      <w:r w:rsidR="006D2ABB">
        <w:rPr>
          <w:rFonts w:ascii="Arial" w:hAnsi="Arial" w:cs="Arial"/>
          <w:color w:val="000000" w:themeColor="text1"/>
        </w:rPr>
        <w:t xml:space="preserve"> in the Dublin</w:t>
      </w:r>
      <w:r w:rsidR="00974204" w:rsidRPr="00E17886">
        <w:rPr>
          <w:rFonts w:ascii="Arial" w:hAnsi="Arial" w:cs="Arial"/>
          <w:color w:val="000000" w:themeColor="text1"/>
        </w:rPr>
        <w:t xml:space="preserve"> Probate</w:t>
      </w:r>
      <w:r w:rsidR="006D2ABB">
        <w:rPr>
          <w:rFonts w:ascii="Arial" w:hAnsi="Arial" w:cs="Arial"/>
          <w:color w:val="000000" w:themeColor="text1"/>
        </w:rPr>
        <w:t xml:space="preserve"> office</w:t>
      </w:r>
      <w:r w:rsidR="00974204" w:rsidRPr="00E17886">
        <w:rPr>
          <w:rFonts w:ascii="Arial" w:hAnsi="Arial" w:cs="Arial"/>
          <w:color w:val="000000" w:themeColor="text1"/>
        </w:rPr>
        <w:t xml:space="preserve"> has been reduced to 6 weeks. The E</w:t>
      </w:r>
      <w:r w:rsidR="00B40671">
        <w:rPr>
          <w:rFonts w:ascii="Arial" w:hAnsi="Arial" w:cs="Arial"/>
          <w:color w:val="000000" w:themeColor="text1"/>
        </w:rPr>
        <w:t>-</w:t>
      </w:r>
      <w:r w:rsidR="00974204" w:rsidRPr="00914D68">
        <w:rPr>
          <w:rFonts w:ascii="Arial" w:hAnsi="Arial" w:cs="Arial"/>
          <w:color w:val="000000" w:themeColor="text1"/>
        </w:rPr>
        <w:t>Probate system (staff facing) will go live in the Probate Office in Q1.</w:t>
      </w:r>
    </w:p>
    <w:p w14:paraId="3C9D085E" w14:textId="280812B0" w:rsidR="00885C1C" w:rsidRPr="00914D68" w:rsidRDefault="00B40671" w:rsidP="00861456">
      <w:pPr>
        <w:spacing w:after="160" w:line="360" w:lineRule="auto"/>
        <w:jc w:val="both"/>
        <w:rPr>
          <w:rFonts w:ascii="Arial" w:hAnsi="Arial" w:cs="Arial"/>
          <w:color w:val="000000" w:themeColor="text1"/>
        </w:rPr>
      </w:pPr>
      <w:r w:rsidRPr="00914D68">
        <w:rPr>
          <w:rFonts w:ascii="Arial" w:hAnsi="Arial" w:cs="Arial"/>
          <w:color w:val="000000" w:themeColor="text1"/>
        </w:rPr>
        <w:t>In relation to the Dublin Family Courts</w:t>
      </w:r>
      <w:r w:rsidR="00F96410">
        <w:rPr>
          <w:rFonts w:ascii="Arial" w:hAnsi="Arial" w:cs="Arial"/>
          <w:color w:val="000000" w:themeColor="text1"/>
        </w:rPr>
        <w:t xml:space="preserve"> project (Hammond Lane)</w:t>
      </w:r>
      <w:r w:rsidRPr="00914D68">
        <w:rPr>
          <w:rFonts w:ascii="Arial" w:hAnsi="Arial" w:cs="Arial"/>
          <w:color w:val="000000" w:themeColor="text1"/>
        </w:rPr>
        <w:t>, Ms Denning noted that an update on the site transfer had been provided earlier in the meeting</w:t>
      </w:r>
      <w:r w:rsidR="00914D68">
        <w:rPr>
          <w:rFonts w:ascii="Arial" w:hAnsi="Arial" w:cs="Arial"/>
          <w:color w:val="000000" w:themeColor="text1"/>
        </w:rPr>
        <w:t>. Ms Denning noted that further e</w:t>
      </w:r>
      <w:r w:rsidR="00914D68" w:rsidRPr="00914D68">
        <w:rPr>
          <w:rFonts w:ascii="Arial" w:hAnsi="Arial" w:cs="Arial"/>
          <w:color w:val="000000" w:themeColor="text1"/>
        </w:rPr>
        <w:t xml:space="preserve">nabling works </w:t>
      </w:r>
      <w:r w:rsidR="00914D68">
        <w:rPr>
          <w:rFonts w:ascii="Arial" w:hAnsi="Arial" w:cs="Arial"/>
          <w:color w:val="000000" w:themeColor="text1"/>
        </w:rPr>
        <w:t xml:space="preserve">to </w:t>
      </w:r>
      <w:r w:rsidR="00914D68" w:rsidRPr="00914D68">
        <w:rPr>
          <w:rFonts w:ascii="Arial" w:hAnsi="Arial" w:cs="Arial"/>
          <w:color w:val="000000" w:themeColor="text1"/>
        </w:rPr>
        <w:t>fully prepare the site for hand over to the successful PPP contractor. The works primarily comprise the excavation of small portions of the site that remain archaeologically unresolved.</w:t>
      </w:r>
    </w:p>
    <w:p w14:paraId="735DC2EC" w14:textId="77777777" w:rsidR="00885C1C" w:rsidRPr="00A071B0" w:rsidRDefault="00885C1C" w:rsidP="00B24D70">
      <w:pPr>
        <w:spacing w:after="120" w:line="360" w:lineRule="auto"/>
        <w:rPr>
          <w:rFonts w:ascii="Arial" w:hAnsi="Arial" w:cs="Arial"/>
          <w:b/>
          <w:bCs/>
        </w:rPr>
      </w:pPr>
    </w:p>
    <w:p w14:paraId="007307B8" w14:textId="1AB58010" w:rsidR="00E669D8" w:rsidRDefault="00885C1C" w:rsidP="00D547D9">
      <w:pPr>
        <w:pStyle w:val="ListParagraph"/>
        <w:numPr>
          <w:ilvl w:val="0"/>
          <w:numId w:val="16"/>
        </w:numPr>
        <w:spacing w:after="120" w:line="360" w:lineRule="auto"/>
        <w:rPr>
          <w:rFonts w:ascii="Arial" w:hAnsi="Arial" w:cs="Arial"/>
          <w:b/>
          <w:bCs/>
        </w:rPr>
      </w:pPr>
      <w:r>
        <w:rPr>
          <w:rFonts w:ascii="Arial" w:hAnsi="Arial" w:cs="Arial"/>
          <w:b/>
          <w:bCs/>
        </w:rPr>
        <w:t>Corporate Business Plan 2025 (Report 5/2025)</w:t>
      </w:r>
    </w:p>
    <w:p w14:paraId="2B3D2563" w14:textId="34C7128C" w:rsidR="005E6536" w:rsidRPr="00851F2A" w:rsidRDefault="005E6536" w:rsidP="00861456">
      <w:pPr>
        <w:spacing w:line="360" w:lineRule="auto"/>
        <w:jc w:val="both"/>
        <w:rPr>
          <w:rFonts w:ascii="Arial" w:hAnsi="Arial" w:cs="Arial"/>
          <w:color w:val="000000" w:themeColor="text1"/>
        </w:rPr>
      </w:pPr>
      <w:r w:rsidRPr="00851F2A">
        <w:rPr>
          <w:rFonts w:ascii="Arial" w:hAnsi="Arial" w:cs="Arial"/>
          <w:color w:val="000000" w:themeColor="text1"/>
        </w:rPr>
        <w:t>Ms. Angela Denning, CEO</w:t>
      </w:r>
      <w:r w:rsidR="00851F2A">
        <w:rPr>
          <w:rFonts w:ascii="Arial" w:hAnsi="Arial" w:cs="Arial"/>
          <w:color w:val="000000" w:themeColor="text1"/>
        </w:rPr>
        <w:t>,</w:t>
      </w:r>
      <w:r w:rsidRPr="00851F2A">
        <w:rPr>
          <w:rFonts w:ascii="Arial" w:hAnsi="Arial" w:cs="Arial"/>
          <w:color w:val="000000" w:themeColor="text1"/>
        </w:rPr>
        <w:t xml:space="preserve"> presented the report</w:t>
      </w:r>
      <w:r w:rsidR="004F76E4" w:rsidRPr="00851F2A">
        <w:rPr>
          <w:rFonts w:ascii="Arial" w:hAnsi="Arial" w:cs="Arial"/>
          <w:color w:val="000000" w:themeColor="text1"/>
        </w:rPr>
        <w:t>. Th</w:t>
      </w:r>
      <w:r w:rsidR="00FA67BC">
        <w:rPr>
          <w:rFonts w:ascii="Arial" w:hAnsi="Arial" w:cs="Arial"/>
          <w:color w:val="000000" w:themeColor="text1"/>
        </w:rPr>
        <w:t>e</w:t>
      </w:r>
      <w:r w:rsidR="004F76E4" w:rsidRPr="00851F2A">
        <w:rPr>
          <w:rFonts w:ascii="Arial" w:hAnsi="Arial" w:cs="Arial"/>
          <w:color w:val="000000" w:themeColor="text1"/>
        </w:rPr>
        <w:t xml:space="preserve"> draft </w:t>
      </w:r>
      <w:r w:rsidR="00FA67BC">
        <w:rPr>
          <w:rFonts w:ascii="Arial" w:hAnsi="Arial" w:cs="Arial"/>
          <w:color w:val="000000" w:themeColor="text1"/>
        </w:rPr>
        <w:t xml:space="preserve">business </w:t>
      </w:r>
      <w:r w:rsidR="004F76E4" w:rsidRPr="00851F2A">
        <w:rPr>
          <w:rFonts w:ascii="Arial" w:hAnsi="Arial" w:cs="Arial"/>
          <w:color w:val="000000" w:themeColor="text1"/>
        </w:rPr>
        <w:t xml:space="preserve">plan underpins the Corporate Strategic Plan </w:t>
      </w:r>
      <w:r w:rsidR="00851F2A" w:rsidRPr="00851F2A">
        <w:rPr>
          <w:rFonts w:ascii="Arial" w:hAnsi="Arial" w:cs="Arial"/>
          <w:color w:val="000000" w:themeColor="text1"/>
        </w:rPr>
        <w:t xml:space="preserve">2024-2027 </w:t>
      </w:r>
      <w:r w:rsidR="004F76E4" w:rsidRPr="00851F2A">
        <w:rPr>
          <w:rFonts w:ascii="Arial" w:hAnsi="Arial" w:cs="Arial"/>
          <w:color w:val="000000" w:themeColor="text1"/>
        </w:rPr>
        <w:t>which was signed off by the Board in 2024. The draft plan includes items</w:t>
      </w:r>
      <w:r w:rsidR="00851F2A" w:rsidRPr="00851F2A">
        <w:rPr>
          <w:rFonts w:ascii="Arial" w:hAnsi="Arial" w:cs="Arial"/>
          <w:color w:val="000000" w:themeColor="text1"/>
        </w:rPr>
        <w:t xml:space="preserve"> which featured in the 2024 Business Plan</w:t>
      </w:r>
      <w:r w:rsidR="004F76E4" w:rsidRPr="00851F2A">
        <w:rPr>
          <w:rFonts w:ascii="Arial" w:hAnsi="Arial" w:cs="Arial"/>
          <w:color w:val="000000" w:themeColor="text1"/>
        </w:rPr>
        <w:t xml:space="preserve"> that were not </w:t>
      </w:r>
      <w:r w:rsidR="00851F2A" w:rsidRPr="00851F2A">
        <w:rPr>
          <w:rFonts w:ascii="Arial" w:hAnsi="Arial" w:cs="Arial"/>
          <w:color w:val="000000" w:themeColor="text1"/>
        </w:rPr>
        <w:t>achieved/partially achieved</w:t>
      </w:r>
      <w:r w:rsidR="004F76E4" w:rsidRPr="00851F2A">
        <w:rPr>
          <w:rFonts w:ascii="Arial" w:hAnsi="Arial" w:cs="Arial"/>
          <w:color w:val="000000" w:themeColor="text1"/>
        </w:rPr>
        <w:t xml:space="preserve">. The plan was drafted by the Senior </w:t>
      </w:r>
      <w:r w:rsidR="00851F2A" w:rsidRPr="00851F2A">
        <w:rPr>
          <w:rFonts w:ascii="Arial" w:hAnsi="Arial" w:cs="Arial"/>
          <w:color w:val="000000" w:themeColor="text1"/>
        </w:rPr>
        <w:t>Management</w:t>
      </w:r>
      <w:r w:rsidR="004F76E4" w:rsidRPr="00851F2A">
        <w:rPr>
          <w:rFonts w:ascii="Arial" w:hAnsi="Arial" w:cs="Arial"/>
          <w:color w:val="000000" w:themeColor="text1"/>
        </w:rPr>
        <w:t xml:space="preserve"> Team with a view to progressing the key outcomes under each strategic goal.</w:t>
      </w:r>
    </w:p>
    <w:p w14:paraId="184235A0" w14:textId="77777777" w:rsidR="004F76E4" w:rsidRPr="00851F2A" w:rsidRDefault="004F76E4" w:rsidP="00861456">
      <w:pPr>
        <w:spacing w:line="360" w:lineRule="auto"/>
        <w:jc w:val="both"/>
        <w:rPr>
          <w:rFonts w:ascii="Arial" w:hAnsi="Arial" w:cs="Arial"/>
          <w:color w:val="000000" w:themeColor="text1"/>
        </w:rPr>
      </w:pPr>
    </w:p>
    <w:p w14:paraId="635DC34D" w14:textId="0E025C98" w:rsidR="004F76E4" w:rsidRPr="00851F2A" w:rsidRDefault="004F76E4" w:rsidP="00861456">
      <w:pPr>
        <w:spacing w:line="360" w:lineRule="auto"/>
        <w:jc w:val="both"/>
        <w:rPr>
          <w:rFonts w:ascii="Arial" w:hAnsi="Arial" w:cs="Arial"/>
          <w:color w:val="000000" w:themeColor="text1"/>
        </w:rPr>
      </w:pPr>
      <w:r w:rsidRPr="00851F2A">
        <w:rPr>
          <w:rFonts w:ascii="Arial" w:hAnsi="Arial" w:cs="Arial"/>
          <w:color w:val="000000" w:themeColor="text1"/>
        </w:rPr>
        <w:t xml:space="preserve">A Board member queried the meaning of “vulnerable witnesses” and Ms Denning clarified that this includes witnesses across all types of </w:t>
      </w:r>
      <w:r w:rsidR="00F23EDE">
        <w:rPr>
          <w:rFonts w:ascii="Arial" w:hAnsi="Arial" w:cs="Arial"/>
          <w:color w:val="000000" w:themeColor="text1"/>
        </w:rPr>
        <w:t xml:space="preserve">court </w:t>
      </w:r>
      <w:r w:rsidRPr="00851F2A">
        <w:rPr>
          <w:rFonts w:ascii="Arial" w:hAnsi="Arial" w:cs="Arial"/>
          <w:color w:val="000000" w:themeColor="text1"/>
        </w:rPr>
        <w:t>business.</w:t>
      </w:r>
    </w:p>
    <w:p w14:paraId="6E5E43F1" w14:textId="77777777" w:rsidR="004F76E4" w:rsidRPr="00851F2A" w:rsidRDefault="004F76E4" w:rsidP="00861456">
      <w:pPr>
        <w:spacing w:line="360" w:lineRule="auto"/>
        <w:jc w:val="both"/>
        <w:rPr>
          <w:rFonts w:ascii="Arial" w:hAnsi="Arial" w:cs="Arial"/>
          <w:color w:val="000000" w:themeColor="text1"/>
        </w:rPr>
      </w:pPr>
    </w:p>
    <w:p w14:paraId="18394C3E" w14:textId="3B5B293C" w:rsidR="00F96410" w:rsidRDefault="004F76E4" w:rsidP="00861456">
      <w:pPr>
        <w:spacing w:line="360" w:lineRule="auto"/>
        <w:jc w:val="both"/>
        <w:rPr>
          <w:rFonts w:ascii="Arial" w:hAnsi="Arial" w:cs="Arial"/>
          <w:color w:val="000000" w:themeColor="text1"/>
        </w:rPr>
      </w:pPr>
      <w:r w:rsidRPr="00851F2A">
        <w:rPr>
          <w:rFonts w:ascii="Arial" w:hAnsi="Arial" w:cs="Arial"/>
          <w:color w:val="000000" w:themeColor="text1"/>
        </w:rPr>
        <w:t xml:space="preserve">There was a discussion in relation to </w:t>
      </w:r>
      <w:r w:rsidR="006A4984">
        <w:rPr>
          <w:rFonts w:ascii="Arial" w:hAnsi="Arial" w:cs="Arial"/>
          <w:color w:val="000000" w:themeColor="text1"/>
        </w:rPr>
        <w:t>increasing the</w:t>
      </w:r>
      <w:r w:rsidRPr="00851F2A">
        <w:rPr>
          <w:rFonts w:ascii="Arial" w:hAnsi="Arial" w:cs="Arial"/>
          <w:color w:val="000000" w:themeColor="text1"/>
        </w:rPr>
        <w:t xml:space="preserve"> utilisation of</w:t>
      </w:r>
      <w:r w:rsidR="006A4984">
        <w:rPr>
          <w:rFonts w:ascii="Arial" w:hAnsi="Arial" w:cs="Arial"/>
          <w:color w:val="000000" w:themeColor="text1"/>
        </w:rPr>
        <w:t xml:space="preserve"> courtroom</w:t>
      </w:r>
      <w:r w:rsidRPr="00851F2A">
        <w:rPr>
          <w:rFonts w:ascii="Arial" w:hAnsi="Arial" w:cs="Arial"/>
          <w:color w:val="000000" w:themeColor="text1"/>
        </w:rPr>
        <w:t xml:space="preserve"> technology</w:t>
      </w:r>
      <w:r w:rsidR="001F0AFE">
        <w:rPr>
          <w:rFonts w:ascii="Arial" w:hAnsi="Arial" w:cs="Arial"/>
          <w:color w:val="000000" w:themeColor="text1"/>
        </w:rPr>
        <w:t>, particularly for vulnerable witnesses.</w:t>
      </w:r>
      <w:r w:rsidRPr="00851F2A">
        <w:rPr>
          <w:rFonts w:ascii="Arial" w:hAnsi="Arial" w:cs="Arial"/>
          <w:color w:val="000000" w:themeColor="text1"/>
        </w:rPr>
        <w:t xml:space="preserve"> Ms Denning outlined that this is also included in the Judicial Strategy. </w:t>
      </w:r>
      <w:r w:rsidR="001F0AFE">
        <w:rPr>
          <w:rFonts w:ascii="Arial" w:hAnsi="Arial" w:cs="Arial"/>
          <w:color w:val="000000" w:themeColor="text1"/>
        </w:rPr>
        <w:t xml:space="preserve">Ms Denning agreed to add a specific action in relation </w:t>
      </w:r>
      <w:r w:rsidR="00930C05">
        <w:rPr>
          <w:rFonts w:ascii="Arial" w:hAnsi="Arial" w:cs="Arial"/>
          <w:color w:val="000000" w:themeColor="text1"/>
        </w:rPr>
        <w:t>analysing</w:t>
      </w:r>
      <w:r w:rsidR="001F0AFE">
        <w:rPr>
          <w:rFonts w:ascii="Arial" w:hAnsi="Arial" w:cs="Arial"/>
          <w:color w:val="000000" w:themeColor="text1"/>
        </w:rPr>
        <w:t xml:space="preserve"> the use of courtroom technology </w:t>
      </w:r>
      <w:r w:rsidR="001F0AFE" w:rsidRPr="001F0AFE">
        <w:rPr>
          <w:rFonts w:ascii="Arial" w:hAnsi="Arial" w:cs="Arial"/>
          <w:color w:val="000000" w:themeColor="text1"/>
        </w:rPr>
        <w:t>(Action 7/2025)</w:t>
      </w:r>
      <w:r w:rsidR="00F96410">
        <w:rPr>
          <w:rFonts w:ascii="Arial" w:hAnsi="Arial" w:cs="Arial"/>
          <w:color w:val="000000" w:themeColor="text1"/>
        </w:rPr>
        <w:t>.</w:t>
      </w:r>
    </w:p>
    <w:p w14:paraId="2C94C4E2" w14:textId="77777777" w:rsidR="00F96410" w:rsidRPr="00851F2A" w:rsidRDefault="00F96410" w:rsidP="00861456">
      <w:pPr>
        <w:spacing w:line="360" w:lineRule="auto"/>
        <w:jc w:val="both"/>
        <w:rPr>
          <w:rFonts w:ascii="Arial" w:hAnsi="Arial" w:cs="Arial"/>
          <w:color w:val="000000" w:themeColor="text1"/>
        </w:rPr>
      </w:pPr>
    </w:p>
    <w:p w14:paraId="5A0148BF" w14:textId="30FDD943" w:rsidR="0089198F" w:rsidRPr="001F0AFE" w:rsidRDefault="0089198F" w:rsidP="00861456">
      <w:pPr>
        <w:spacing w:line="360" w:lineRule="auto"/>
        <w:jc w:val="both"/>
        <w:rPr>
          <w:rFonts w:ascii="Arial" w:hAnsi="Arial" w:cs="Arial"/>
          <w:color w:val="000000" w:themeColor="text1"/>
        </w:rPr>
      </w:pPr>
      <w:r w:rsidRPr="001F0AFE">
        <w:rPr>
          <w:rFonts w:ascii="Arial" w:hAnsi="Arial" w:cs="Arial"/>
          <w:color w:val="000000" w:themeColor="text1"/>
        </w:rPr>
        <w:t xml:space="preserve">A board member requested that a </w:t>
      </w:r>
      <w:r w:rsidR="001F0AFE" w:rsidRPr="001F0AFE">
        <w:rPr>
          <w:rFonts w:ascii="Arial" w:hAnsi="Arial" w:cs="Arial"/>
          <w:color w:val="000000" w:themeColor="text1"/>
        </w:rPr>
        <w:t>column</w:t>
      </w:r>
      <w:r w:rsidRPr="001F0AFE">
        <w:rPr>
          <w:rFonts w:ascii="Arial" w:hAnsi="Arial" w:cs="Arial"/>
          <w:color w:val="000000" w:themeColor="text1"/>
        </w:rPr>
        <w:t xml:space="preserve"> be added to </w:t>
      </w:r>
      <w:r w:rsidR="001F0AFE" w:rsidRPr="001F0AFE">
        <w:rPr>
          <w:rFonts w:ascii="Arial" w:hAnsi="Arial" w:cs="Arial"/>
          <w:color w:val="000000" w:themeColor="text1"/>
        </w:rPr>
        <w:t xml:space="preserve">the report </w:t>
      </w:r>
      <w:r w:rsidRPr="001F0AFE">
        <w:rPr>
          <w:rFonts w:ascii="Arial" w:hAnsi="Arial" w:cs="Arial"/>
          <w:color w:val="000000" w:themeColor="text1"/>
        </w:rPr>
        <w:t>include the</w:t>
      </w:r>
      <w:r w:rsidR="001F0AFE" w:rsidRPr="001F0AFE">
        <w:rPr>
          <w:rFonts w:ascii="Arial" w:hAnsi="Arial" w:cs="Arial"/>
          <w:color w:val="000000" w:themeColor="text1"/>
        </w:rPr>
        <w:t xml:space="preserve"> member of SMT responsible for each action </w:t>
      </w:r>
      <w:r w:rsidRPr="001F0AFE">
        <w:rPr>
          <w:rFonts w:ascii="Arial" w:hAnsi="Arial" w:cs="Arial"/>
          <w:color w:val="000000" w:themeColor="text1"/>
        </w:rPr>
        <w:t xml:space="preserve">. Ms Denning agreed to recirculate a version of the document with this </w:t>
      </w:r>
      <w:r w:rsidR="001F0AFE" w:rsidRPr="001F0AFE">
        <w:rPr>
          <w:rFonts w:ascii="Arial" w:hAnsi="Arial" w:cs="Arial"/>
          <w:color w:val="000000" w:themeColor="text1"/>
        </w:rPr>
        <w:t xml:space="preserve">information </w:t>
      </w:r>
      <w:r w:rsidRPr="001F0AFE">
        <w:rPr>
          <w:rFonts w:ascii="Arial" w:hAnsi="Arial" w:cs="Arial"/>
          <w:color w:val="000000" w:themeColor="text1"/>
        </w:rPr>
        <w:t>(</w:t>
      </w:r>
      <w:r w:rsidR="001F0AFE" w:rsidRPr="001F0AFE">
        <w:rPr>
          <w:rFonts w:ascii="Arial" w:hAnsi="Arial" w:cs="Arial"/>
          <w:color w:val="000000" w:themeColor="text1"/>
        </w:rPr>
        <w:t>Action</w:t>
      </w:r>
      <w:r w:rsidRPr="001F0AFE">
        <w:rPr>
          <w:rFonts w:ascii="Arial" w:hAnsi="Arial" w:cs="Arial"/>
          <w:color w:val="000000" w:themeColor="text1"/>
        </w:rPr>
        <w:t xml:space="preserve"> </w:t>
      </w:r>
      <w:r w:rsidR="006846DB">
        <w:rPr>
          <w:rFonts w:ascii="Arial" w:hAnsi="Arial" w:cs="Arial"/>
          <w:color w:val="000000" w:themeColor="text1"/>
        </w:rPr>
        <w:t>8</w:t>
      </w:r>
      <w:r w:rsidR="00851F2A" w:rsidRPr="001F0AFE">
        <w:rPr>
          <w:rFonts w:ascii="Arial" w:hAnsi="Arial" w:cs="Arial"/>
          <w:color w:val="000000" w:themeColor="text1"/>
        </w:rPr>
        <w:t>/2025)</w:t>
      </w:r>
    </w:p>
    <w:p w14:paraId="05264E6C" w14:textId="77777777" w:rsidR="0089198F" w:rsidRPr="006846DB" w:rsidRDefault="0089198F" w:rsidP="00861456">
      <w:pPr>
        <w:spacing w:line="360" w:lineRule="auto"/>
        <w:jc w:val="both"/>
        <w:rPr>
          <w:rFonts w:ascii="Arial" w:hAnsi="Arial" w:cs="Arial"/>
          <w:color w:val="000000" w:themeColor="text1"/>
        </w:rPr>
      </w:pPr>
    </w:p>
    <w:p w14:paraId="44961BDF" w14:textId="6D465362" w:rsidR="0089198F" w:rsidRPr="006846DB" w:rsidRDefault="0089198F" w:rsidP="00861456">
      <w:pPr>
        <w:spacing w:line="360" w:lineRule="auto"/>
        <w:jc w:val="both"/>
        <w:rPr>
          <w:rFonts w:ascii="Arial" w:hAnsi="Arial" w:cs="Arial"/>
          <w:color w:val="000000" w:themeColor="text1"/>
        </w:rPr>
      </w:pPr>
      <w:r w:rsidRPr="006846DB">
        <w:rPr>
          <w:rFonts w:ascii="Arial" w:hAnsi="Arial" w:cs="Arial"/>
          <w:color w:val="000000" w:themeColor="text1"/>
        </w:rPr>
        <w:t>Sub</w:t>
      </w:r>
      <w:r w:rsidR="007F4D4E" w:rsidRPr="006846DB">
        <w:rPr>
          <w:rFonts w:ascii="Arial" w:hAnsi="Arial" w:cs="Arial"/>
          <w:color w:val="000000" w:themeColor="text1"/>
        </w:rPr>
        <w:t>ject to those amendments, the Business Plan was approved by the Board (Decision 1/2025)</w:t>
      </w:r>
      <w:r w:rsidR="006846DB">
        <w:rPr>
          <w:rFonts w:ascii="Arial" w:hAnsi="Arial" w:cs="Arial"/>
          <w:color w:val="000000" w:themeColor="text1"/>
        </w:rPr>
        <w:t>.</w:t>
      </w:r>
    </w:p>
    <w:p w14:paraId="2B3FEF3E" w14:textId="77777777" w:rsidR="0040236A" w:rsidRPr="00A071B0" w:rsidRDefault="0040236A" w:rsidP="004C7064">
      <w:pPr>
        <w:spacing w:after="120" w:line="360" w:lineRule="auto"/>
        <w:rPr>
          <w:rFonts w:ascii="Arial" w:hAnsi="Arial" w:cs="Arial"/>
          <w:b/>
          <w:bCs/>
        </w:rPr>
      </w:pPr>
    </w:p>
    <w:p w14:paraId="3B2316E2" w14:textId="007894FC" w:rsidR="007F4D4E" w:rsidRDefault="003E1A99" w:rsidP="00D547D9">
      <w:pPr>
        <w:pStyle w:val="ListParagraph"/>
        <w:numPr>
          <w:ilvl w:val="0"/>
          <w:numId w:val="16"/>
        </w:numPr>
        <w:spacing w:after="120" w:line="360" w:lineRule="auto"/>
        <w:rPr>
          <w:rFonts w:ascii="Arial" w:hAnsi="Arial" w:cs="Arial"/>
          <w:b/>
          <w:bCs/>
        </w:rPr>
      </w:pPr>
      <w:r w:rsidRPr="007F4D4E">
        <w:rPr>
          <w:rFonts w:ascii="Arial" w:hAnsi="Arial" w:cs="Arial"/>
          <w:b/>
          <w:bCs/>
        </w:rPr>
        <w:t xml:space="preserve">Programme for Government </w:t>
      </w:r>
      <w:r w:rsidR="00E86CA8" w:rsidRPr="007F4D4E">
        <w:rPr>
          <w:rFonts w:ascii="Arial" w:hAnsi="Arial" w:cs="Arial"/>
          <w:b/>
          <w:bCs/>
        </w:rPr>
        <w:t>Memorandum) Report</w:t>
      </w:r>
      <w:r w:rsidRPr="007F4D4E">
        <w:rPr>
          <w:rFonts w:ascii="Arial" w:hAnsi="Arial" w:cs="Arial"/>
          <w:b/>
          <w:bCs/>
        </w:rPr>
        <w:t xml:space="preserve"> 6/2025)</w:t>
      </w:r>
    </w:p>
    <w:p w14:paraId="6D6FCFAA" w14:textId="1DE721FB" w:rsidR="005E6536" w:rsidRPr="00F96410" w:rsidRDefault="007F4D4E" w:rsidP="00F96410">
      <w:pPr>
        <w:spacing w:after="120" w:line="360" w:lineRule="auto"/>
        <w:rPr>
          <w:rFonts w:ascii="Arial" w:hAnsi="Arial" w:cs="Arial"/>
          <w:b/>
          <w:bCs/>
        </w:rPr>
      </w:pPr>
      <w:r w:rsidRPr="007F4D4E">
        <w:rPr>
          <w:rFonts w:ascii="Arial" w:hAnsi="Arial" w:cs="Arial"/>
          <w:b/>
          <w:bCs/>
        </w:rPr>
        <w:t xml:space="preserve">Programme for Government 2025 (Report 7/2025)  </w:t>
      </w:r>
    </w:p>
    <w:p w14:paraId="32979056" w14:textId="1EDAD589" w:rsidR="005E6536" w:rsidRPr="00851F2A" w:rsidRDefault="005E6536" w:rsidP="00861456">
      <w:pPr>
        <w:pStyle w:val="ListParagraph"/>
        <w:spacing w:line="360" w:lineRule="auto"/>
        <w:ind w:left="0"/>
        <w:jc w:val="both"/>
        <w:rPr>
          <w:rFonts w:ascii="Arial" w:hAnsi="Arial" w:cs="Arial"/>
          <w:color w:val="000000" w:themeColor="text1"/>
        </w:rPr>
      </w:pPr>
      <w:r w:rsidRPr="00851F2A">
        <w:rPr>
          <w:rFonts w:ascii="Arial" w:hAnsi="Arial" w:cs="Arial"/>
          <w:color w:val="000000" w:themeColor="text1"/>
        </w:rPr>
        <w:t xml:space="preserve">Ms. Angela Denning, CEO presented the report </w:t>
      </w:r>
      <w:r w:rsidR="007F4D4E" w:rsidRPr="00851F2A">
        <w:rPr>
          <w:rFonts w:ascii="Arial" w:hAnsi="Arial" w:cs="Arial"/>
          <w:color w:val="000000" w:themeColor="text1"/>
        </w:rPr>
        <w:t>which was taken as read</w:t>
      </w:r>
      <w:r w:rsidR="00851F2A" w:rsidRPr="00851F2A">
        <w:rPr>
          <w:rFonts w:ascii="Arial" w:hAnsi="Arial" w:cs="Arial"/>
          <w:color w:val="000000" w:themeColor="text1"/>
        </w:rPr>
        <w:t xml:space="preserve">. Ms Denning outlined </w:t>
      </w:r>
      <w:r w:rsidR="007F4D4E" w:rsidRPr="00851F2A">
        <w:rPr>
          <w:rFonts w:ascii="Arial" w:hAnsi="Arial" w:cs="Arial"/>
          <w:color w:val="000000" w:themeColor="text1"/>
        </w:rPr>
        <w:t>t</w:t>
      </w:r>
      <w:r w:rsidRPr="00851F2A">
        <w:rPr>
          <w:rFonts w:ascii="Arial" w:hAnsi="Arial" w:cs="Arial"/>
          <w:color w:val="000000" w:themeColor="text1"/>
        </w:rPr>
        <w:t xml:space="preserve">he </w:t>
      </w:r>
      <w:r w:rsidR="007F4D4E" w:rsidRPr="00851F2A">
        <w:rPr>
          <w:rFonts w:ascii="Arial" w:hAnsi="Arial" w:cs="Arial"/>
          <w:color w:val="000000" w:themeColor="text1"/>
        </w:rPr>
        <w:t xml:space="preserve">actions under the </w:t>
      </w:r>
      <w:r w:rsidRPr="00851F2A">
        <w:rPr>
          <w:rFonts w:ascii="Arial" w:hAnsi="Arial" w:cs="Arial"/>
          <w:color w:val="000000" w:themeColor="text1"/>
        </w:rPr>
        <w:t>Draft Programme for Government actions which, if carried through, will impact the Courts Service. Department officials will meet the new Minister for Justice</w:t>
      </w:r>
      <w:r w:rsidR="007F4D4E" w:rsidRPr="00851F2A">
        <w:rPr>
          <w:rFonts w:ascii="Arial" w:hAnsi="Arial" w:cs="Arial"/>
          <w:color w:val="000000" w:themeColor="text1"/>
        </w:rPr>
        <w:t xml:space="preserve"> </w:t>
      </w:r>
      <w:r w:rsidRPr="00851F2A">
        <w:rPr>
          <w:rFonts w:ascii="Arial" w:hAnsi="Arial" w:cs="Arial"/>
          <w:color w:val="000000" w:themeColor="text1"/>
        </w:rPr>
        <w:t xml:space="preserve">to ascertain Ministerial priorities and the CEO will meet Department Officials. The CEO and SMT will then incorporate priority actions into the Corporate Business plan for 2025. </w:t>
      </w:r>
    </w:p>
    <w:p w14:paraId="47EE5FB7" w14:textId="4C3EAB61" w:rsidR="009D6FE7" w:rsidRPr="00851F2A" w:rsidRDefault="005E6536" w:rsidP="00861456">
      <w:pPr>
        <w:spacing w:line="360" w:lineRule="auto"/>
        <w:rPr>
          <w:rFonts w:ascii="Arial" w:hAnsi="Arial" w:cs="Arial"/>
          <w:color w:val="000000" w:themeColor="text1"/>
        </w:rPr>
      </w:pPr>
      <w:r w:rsidRPr="00851F2A">
        <w:rPr>
          <w:rFonts w:ascii="Arial" w:hAnsi="Arial" w:cs="Arial"/>
          <w:color w:val="000000" w:themeColor="text1"/>
        </w:rPr>
        <w:t xml:space="preserve">Actions having </w:t>
      </w:r>
      <w:r w:rsidR="0000438D" w:rsidRPr="00851F2A">
        <w:rPr>
          <w:rFonts w:ascii="Arial" w:hAnsi="Arial" w:cs="Arial"/>
          <w:color w:val="000000" w:themeColor="text1"/>
        </w:rPr>
        <w:t>potentially a</w:t>
      </w:r>
      <w:r w:rsidRPr="00851F2A">
        <w:rPr>
          <w:rFonts w:ascii="Arial" w:hAnsi="Arial" w:cs="Arial"/>
          <w:color w:val="000000" w:themeColor="text1"/>
        </w:rPr>
        <w:t xml:space="preserve"> high impact in 2025 include the review of the National Development Plan, establishment of a dedicated Immigration Court, </w:t>
      </w:r>
      <w:r w:rsidR="00E21DD8">
        <w:rPr>
          <w:rFonts w:ascii="Arial" w:hAnsi="Arial" w:cs="Arial"/>
          <w:color w:val="000000" w:themeColor="text1"/>
        </w:rPr>
        <w:t>the potential increase to</w:t>
      </w:r>
      <w:r w:rsidRPr="00851F2A">
        <w:rPr>
          <w:rFonts w:ascii="Arial" w:hAnsi="Arial" w:cs="Arial"/>
          <w:color w:val="000000" w:themeColor="text1"/>
        </w:rPr>
        <w:t xml:space="preserve"> the threshold for small claims, an </w:t>
      </w:r>
      <w:r w:rsidRPr="00851F2A">
        <w:rPr>
          <w:rFonts w:ascii="Arial" w:hAnsi="Arial" w:cs="Arial"/>
          <w:color w:val="000000" w:themeColor="text1"/>
        </w:rPr>
        <w:lastRenderedPageBreak/>
        <w:t xml:space="preserve">audit of courthouse facilities, implementing the Planning and Development Act </w:t>
      </w:r>
      <w:r w:rsidR="00BC6BF8">
        <w:rPr>
          <w:rFonts w:ascii="Arial" w:hAnsi="Arial" w:cs="Arial"/>
          <w:color w:val="000000" w:themeColor="text1"/>
        </w:rPr>
        <w:t xml:space="preserve">2024 </w:t>
      </w:r>
      <w:r w:rsidRPr="00851F2A">
        <w:rPr>
          <w:rFonts w:ascii="Arial" w:hAnsi="Arial" w:cs="Arial"/>
          <w:color w:val="000000" w:themeColor="text1"/>
        </w:rPr>
        <w:t>and drafting an implementation plan for the Family Courts Act</w:t>
      </w:r>
      <w:r w:rsidR="00BC6BF8">
        <w:rPr>
          <w:rFonts w:ascii="Arial" w:hAnsi="Arial" w:cs="Arial"/>
          <w:color w:val="000000" w:themeColor="text1"/>
        </w:rPr>
        <w:t xml:space="preserve"> 2024</w:t>
      </w:r>
      <w:r w:rsidRPr="00851F2A">
        <w:rPr>
          <w:rFonts w:ascii="Arial" w:hAnsi="Arial" w:cs="Arial"/>
          <w:color w:val="000000" w:themeColor="text1"/>
        </w:rPr>
        <w:t>, the appointment of 20 judges and a review of the Courts Service.</w:t>
      </w:r>
    </w:p>
    <w:p w14:paraId="1B9A03D1" w14:textId="0B3238D4" w:rsidR="00BC6BF8" w:rsidRDefault="0000438D" w:rsidP="00861456">
      <w:pPr>
        <w:spacing w:after="120" w:line="360" w:lineRule="auto"/>
        <w:rPr>
          <w:rFonts w:ascii="Arial" w:hAnsi="Arial" w:cs="Arial"/>
          <w:color w:val="000000" w:themeColor="text1"/>
        </w:rPr>
      </w:pPr>
      <w:r w:rsidRPr="00851F2A">
        <w:rPr>
          <w:rFonts w:ascii="Arial" w:hAnsi="Arial" w:cs="Arial"/>
          <w:color w:val="000000" w:themeColor="text1"/>
        </w:rPr>
        <w:t>Ms Denning outline</w:t>
      </w:r>
      <w:r w:rsidR="00BC6BF8">
        <w:rPr>
          <w:rFonts w:ascii="Arial" w:hAnsi="Arial" w:cs="Arial"/>
          <w:color w:val="000000" w:themeColor="text1"/>
        </w:rPr>
        <w:t>d</w:t>
      </w:r>
      <w:r w:rsidRPr="00851F2A">
        <w:rPr>
          <w:rFonts w:ascii="Arial" w:hAnsi="Arial" w:cs="Arial"/>
          <w:color w:val="000000" w:themeColor="text1"/>
        </w:rPr>
        <w:t xml:space="preserve"> that there will be a restructure of the Department of Justice. </w:t>
      </w:r>
    </w:p>
    <w:p w14:paraId="1C325088" w14:textId="3690BCA6" w:rsidR="007F4D4E" w:rsidRPr="00851F2A" w:rsidRDefault="007F4D4E" w:rsidP="00861456">
      <w:pPr>
        <w:spacing w:after="120" w:line="360" w:lineRule="auto"/>
        <w:rPr>
          <w:rFonts w:ascii="Arial" w:hAnsi="Arial" w:cs="Arial"/>
          <w:color w:val="000000" w:themeColor="text1"/>
        </w:rPr>
      </w:pPr>
      <w:r w:rsidRPr="00851F2A">
        <w:rPr>
          <w:rFonts w:ascii="Arial" w:hAnsi="Arial" w:cs="Arial"/>
          <w:color w:val="000000" w:themeColor="text1"/>
        </w:rPr>
        <w:t xml:space="preserve">Ms Denning will keep the Board appraised of developments </w:t>
      </w:r>
      <w:r w:rsidR="00BC6BF8">
        <w:rPr>
          <w:rFonts w:ascii="Arial" w:hAnsi="Arial" w:cs="Arial"/>
          <w:color w:val="000000" w:themeColor="text1"/>
        </w:rPr>
        <w:t>with regard to the Programme for Government.</w:t>
      </w:r>
    </w:p>
    <w:p w14:paraId="3CAA5EAC" w14:textId="77777777" w:rsidR="001F70A7" w:rsidRPr="007F4D4E" w:rsidRDefault="001F70A7" w:rsidP="007F4D4E">
      <w:pPr>
        <w:spacing w:after="120" w:line="360" w:lineRule="auto"/>
        <w:rPr>
          <w:rFonts w:ascii="Arial" w:hAnsi="Arial" w:cs="Arial"/>
          <w:b/>
          <w:bCs/>
        </w:rPr>
      </w:pPr>
    </w:p>
    <w:p w14:paraId="21D4028E" w14:textId="77777777" w:rsidR="00930C05" w:rsidRPr="00BC6BF8" w:rsidRDefault="009A5032" w:rsidP="009E5856">
      <w:pPr>
        <w:pStyle w:val="ListParagraph"/>
        <w:numPr>
          <w:ilvl w:val="0"/>
          <w:numId w:val="16"/>
        </w:numPr>
        <w:spacing w:after="120" w:line="360" w:lineRule="auto"/>
        <w:rPr>
          <w:rFonts w:ascii="Arial" w:hAnsi="Arial" w:cs="Arial"/>
        </w:rPr>
      </w:pPr>
      <w:r w:rsidRPr="00A071B0">
        <w:rPr>
          <w:rFonts w:ascii="Arial" w:hAnsi="Arial" w:cs="Arial"/>
          <w:b/>
          <w:bCs/>
        </w:rPr>
        <w:t>AOB</w:t>
      </w:r>
    </w:p>
    <w:p w14:paraId="5B11FD18" w14:textId="3A4E4C23" w:rsidR="009E5856" w:rsidRPr="00BC6BF8" w:rsidRDefault="00930C05" w:rsidP="00861456">
      <w:pPr>
        <w:spacing w:after="120" w:line="360" w:lineRule="auto"/>
        <w:jc w:val="both"/>
        <w:rPr>
          <w:rFonts w:ascii="Arial" w:hAnsi="Arial" w:cs="Arial"/>
        </w:rPr>
      </w:pPr>
      <w:r w:rsidRPr="00BC6BF8">
        <w:rPr>
          <w:rFonts w:ascii="Arial" w:hAnsi="Arial" w:cs="Arial"/>
        </w:rPr>
        <w:t xml:space="preserve">The Board Secretary Ms Scott noted that the </w:t>
      </w:r>
      <w:r w:rsidR="009E5856" w:rsidRPr="00BC6BF8">
        <w:rPr>
          <w:rFonts w:ascii="Arial" w:hAnsi="Arial" w:cs="Arial"/>
        </w:rPr>
        <w:t xml:space="preserve">Action log </w:t>
      </w:r>
      <w:r w:rsidRPr="00BC6BF8">
        <w:rPr>
          <w:rFonts w:ascii="Arial" w:hAnsi="Arial" w:cs="Arial"/>
        </w:rPr>
        <w:t xml:space="preserve">for 2024 had been circulated to the Board in advance of the meeting. The log is colour coded. Outstanding actions will be carried forward to the 2025 action log, which will be appended to the minutes going forward. </w:t>
      </w:r>
    </w:p>
    <w:p w14:paraId="32C2EA24" w14:textId="29C983BC" w:rsidR="009E5856" w:rsidRPr="00BC6BF8" w:rsidRDefault="00930C05" w:rsidP="00861456">
      <w:pPr>
        <w:spacing w:after="120" w:line="360" w:lineRule="auto"/>
        <w:jc w:val="both"/>
        <w:rPr>
          <w:rFonts w:ascii="Arial" w:hAnsi="Arial" w:cs="Arial"/>
        </w:rPr>
      </w:pPr>
      <w:r w:rsidRPr="00BC6BF8">
        <w:rPr>
          <w:rFonts w:ascii="Arial" w:hAnsi="Arial" w:cs="Arial"/>
        </w:rPr>
        <w:t xml:space="preserve">The Chair noted that Mr </w:t>
      </w:r>
      <w:r w:rsidR="009E5856" w:rsidRPr="00BC6BF8">
        <w:rPr>
          <w:rFonts w:ascii="Arial" w:hAnsi="Arial" w:cs="Arial"/>
        </w:rPr>
        <w:t xml:space="preserve">Sean Guerin </w:t>
      </w:r>
      <w:r w:rsidRPr="00BC6BF8">
        <w:rPr>
          <w:rFonts w:ascii="Arial" w:hAnsi="Arial" w:cs="Arial"/>
        </w:rPr>
        <w:t xml:space="preserve">had forward a number of queries and Ms Scott will follow these up with </w:t>
      </w:r>
      <w:r w:rsidR="00BC6BF8" w:rsidRPr="00BC6BF8">
        <w:rPr>
          <w:rFonts w:ascii="Arial" w:hAnsi="Arial" w:cs="Arial"/>
        </w:rPr>
        <w:t>Mr Guerin directly</w:t>
      </w:r>
      <w:r w:rsidRPr="00BC6BF8">
        <w:rPr>
          <w:rFonts w:ascii="Arial" w:hAnsi="Arial" w:cs="Arial"/>
        </w:rPr>
        <w:t xml:space="preserve">. </w:t>
      </w:r>
    </w:p>
    <w:p w14:paraId="4D991667" w14:textId="0E9DFE79" w:rsidR="009539F1" w:rsidRPr="00BC6BF8" w:rsidRDefault="00BC6BF8" w:rsidP="00861456">
      <w:pPr>
        <w:spacing w:after="120" w:line="360" w:lineRule="auto"/>
        <w:jc w:val="both"/>
        <w:rPr>
          <w:rFonts w:ascii="Arial" w:hAnsi="Arial" w:cs="Arial"/>
        </w:rPr>
      </w:pPr>
      <w:r w:rsidRPr="00BC6BF8">
        <w:rPr>
          <w:rFonts w:ascii="Arial" w:hAnsi="Arial" w:cs="Arial"/>
        </w:rPr>
        <w:t>It was requested that the CEO evaluation be placed on the agenda for the next Board meeting for Board members to discuss in private session</w:t>
      </w:r>
      <w:r w:rsidR="00F018FE" w:rsidRPr="00BC6BF8">
        <w:rPr>
          <w:rFonts w:ascii="Arial" w:hAnsi="Arial" w:cs="Arial"/>
        </w:rPr>
        <w:t xml:space="preserve"> (Action</w:t>
      </w:r>
      <w:r w:rsidRPr="00BC6BF8">
        <w:rPr>
          <w:rFonts w:ascii="Arial" w:hAnsi="Arial" w:cs="Arial"/>
        </w:rPr>
        <w:t xml:space="preserve"> 9/2025</w:t>
      </w:r>
      <w:r w:rsidR="00F018FE" w:rsidRPr="00BC6BF8">
        <w:rPr>
          <w:rFonts w:ascii="Arial" w:hAnsi="Arial" w:cs="Arial"/>
        </w:rPr>
        <w:t>)</w:t>
      </w:r>
      <w:r w:rsidRPr="00BC6BF8">
        <w:rPr>
          <w:rFonts w:ascii="Arial" w:hAnsi="Arial" w:cs="Arial"/>
        </w:rPr>
        <w:t>.</w:t>
      </w:r>
    </w:p>
    <w:p w14:paraId="03A28507" w14:textId="1B640ECF" w:rsidR="009539F1" w:rsidRPr="00BC6BF8" w:rsidRDefault="00BC6BF8" w:rsidP="00861456">
      <w:pPr>
        <w:spacing w:after="120" w:line="360" w:lineRule="auto"/>
        <w:jc w:val="both"/>
        <w:rPr>
          <w:rFonts w:ascii="Arial" w:hAnsi="Arial" w:cs="Arial"/>
        </w:rPr>
      </w:pPr>
      <w:r w:rsidRPr="00BC6BF8">
        <w:rPr>
          <w:rFonts w:ascii="Arial" w:hAnsi="Arial" w:cs="Arial"/>
        </w:rPr>
        <w:t xml:space="preserve">A Board member raised a query in relation to the establishment of a </w:t>
      </w:r>
      <w:r w:rsidR="009539F1" w:rsidRPr="00BC6BF8">
        <w:rPr>
          <w:rFonts w:ascii="Arial" w:hAnsi="Arial" w:cs="Arial"/>
        </w:rPr>
        <w:t xml:space="preserve">Courthouse </w:t>
      </w:r>
      <w:r w:rsidR="006B6395">
        <w:rPr>
          <w:rFonts w:ascii="Arial" w:hAnsi="Arial" w:cs="Arial"/>
        </w:rPr>
        <w:t xml:space="preserve">Health, Safety and </w:t>
      </w:r>
      <w:r w:rsidR="0089606C" w:rsidRPr="00BC6BF8">
        <w:rPr>
          <w:rFonts w:ascii="Arial" w:hAnsi="Arial" w:cs="Arial"/>
        </w:rPr>
        <w:t>Security</w:t>
      </w:r>
      <w:r w:rsidR="009539F1" w:rsidRPr="00BC6BF8">
        <w:rPr>
          <w:rFonts w:ascii="Arial" w:hAnsi="Arial" w:cs="Arial"/>
        </w:rPr>
        <w:t xml:space="preserve"> </w:t>
      </w:r>
      <w:r w:rsidR="006B6395">
        <w:rPr>
          <w:rFonts w:ascii="Arial" w:hAnsi="Arial" w:cs="Arial"/>
        </w:rPr>
        <w:t>Steering Group</w:t>
      </w:r>
      <w:r w:rsidRPr="00BC6BF8">
        <w:rPr>
          <w:rFonts w:ascii="Arial" w:hAnsi="Arial" w:cs="Arial"/>
        </w:rPr>
        <w:t xml:space="preserve">. </w:t>
      </w:r>
      <w:r w:rsidR="009539F1" w:rsidRPr="00BC6BF8">
        <w:rPr>
          <w:rFonts w:ascii="Arial" w:hAnsi="Arial" w:cs="Arial"/>
        </w:rPr>
        <w:t xml:space="preserve">Ms Denning confirmed that a </w:t>
      </w:r>
      <w:r w:rsidR="007541CC">
        <w:rPr>
          <w:rFonts w:ascii="Arial" w:hAnsi="Arial" w:cs="Arial"/>
        </w:rPr>
        <w:t>Steering</w:t>
      </w:r>
      <w:r w:rsidR="006B6395">
        <w:rPr>
          <w:rFonts w:ascii="Arial" w:hAnsi="Arial" w:cs="Arial"/>
        </w:rPr>
        <w:t xml:space="preserve"> Group has </w:t>
      </w:r>
      <w:r w:rsidR="00324257">
        <w:rPr>
          <w:rFonts w:ascii="Arial" w:hAnsi="Arial" w:cs="Arial"/>
        </w:rPr>
        <w:t xml:space="preserve">been </w:t>
      </w:r>
      <w:r w:rsidR="00324257" w:rsidRPr="00BC6BF8">
        <w:rPr>
          <w:rFonts w:ascii="Arial" w:hAnsi="Arial" w:cs="Arial"/>
        </w:rPr>
        <w:t>established</w:t>
      </w:r>
      <w:r w:rsidR="009539F1" w:rsidRPr="00BC6BF8">
        <w:rPr>
          <w:rFonts w:ascii="Arial" w:hAnsi="Arial" w:cs="Arial"/>
        </w:rPr>
        <w:t xml:space="preserve"> </w:t>
      </w:r>
      <w:r w:rsidR="006B6395">
        <w:rPr>
          <w:rFonts w:ascii="Arial" w:hAnsi="Arial" w:cs="Arial"/>
        </w:rPr>
        <w:t xml:space="preserve">to coordinate implementation of recommendations from a number of sources including Internal Audit, the Health and Safety Authority and An Garda Siochana. </w:t>
      </w:r>
      <w:r w:rsidR="00BC51B8" w:rsidRPr="00BC6BF8">
        <w:rPr>
          <w:rFonts w:ascii="Arial" w:hAnsi="Arial" w:cs="Arial"/>
        </w:rPr>
        <w:t>Ms Fiona Wright</w:t>
      </w:r>
      <w:r>
        <w:rPr>
          <w:rFonts w:ascii="Arial" w:hAnsi="Arial" w:cs="Arial"/>
        </w:rPr>
        <w:t>, Principal Officer,</w:t>
      </w:r>
      <w:r w:rsidR="00BC51B8" w:rsidRPr="00BC6BF8">
        <w:rPr>
          <w:rFonts w:ascii="Arial" w:hAnsi="Arial" w:cs="Arial"/>
        </w:rPr>
        <w:t xml:space="preserve"> is </w:t>
      </w:r>
      <w:r w:rsidR="006B6395">
        <w:rPr>
          <w:rFonts w:ascii="Arial" w:hAnsi="Arial" w:cs="Arial"/>
        </w:rPr>
        <w:t xml:space="preserve">a member of the Steering Group and </w:t>
      </w:r>
      <w:r w:rsidR="00BC51B8" w:rsidRPr="00BC6BF8">
        <w:rPr>
          <w:rFonts w:ascii="Arial" w:hAnsi="Arial" w:cs="Arial"/>
        </w:rPr>
        <w:t xml:space="preserve">the liaison point </w:t>
      </w:r>
      <w:r w:rsidR="006B6395">
        <w:rPr>
          <w:rFonts w:ascii="Arial" w:hAnsi="Arial" w:cs="Arial"/>
        </w:rPr>
        <w:t>for the Association of Judges in Ireland and An Garda Síochána . U</w:t>
      </w:r>
      <w:r w:rsidR="00BC51B8" w:rsidRPr="00BC6BF8">
        <w:rPr>
          <w:rFonts w:ascii="Arial" w:hAnsi="Arial" w:cs="Arial"/>
        </w:rPr>
        <w:t>pdate</w:t>
      </w:r>
      <w:r w:rsidR="009D6FE7">
        <w:rPr>
          <w:rFonts w:ascii="Arial" w:hAnsi="Arial" w:cs="Arial"/>
        </w:rPr>
        <w:t>s</w:t>
      </w:r>
      <w:r w:rsidR="00BC51B8" w:rsidRPr="00BC6BF8">
        <w:rPr>
          <w:rFonts w:ascii="Arial" w:hAnsi="Arial" w:cs="Arial"/>
        </w:rPr>
        <w:t xml:space="preserve"> will be included in the quarterly CEO report going forward.</w:t>
      </w:r>
      <w:r w:rsidR="0089606C" w:rsidRPr="00BC6BF8">
        <w:rPr>
          <w:rFonts w:ascii="Arial" w:hAnsi="Arial" w:cs="Arial"/>
        </w:rPr>
        <w:t xml:space="preserve"> </w:t>
      </w:r>
      <w:r>
        <w:rPr>
          <w:rFonts w:ascii="Arial" w:hAnsi="Arial" w:cs="Arial"/>
        </w:rPr>
        <w:t>The Association of Judges</w:t>
      </w:r>
      <w:r w:rsidR="006B6395">
        <w:rPr>
          <w:rFonts w:ascii="Arial" w:hAnsi="Arial" w:cs="Arial"/>
        </w:rPr>
        <w:t xml:space="preserve"> in Ireland, staff associations</w:t>
      </w:r>
      <w:r>
        <w:rPr>
          <w:rFonts w:ascii="Arial" w:hAnsi="Arial" w:cs="Arial"/>
        </w:rPr>
        <w:t xml:space="preserve"> </w:t>
      </w:r>
      <w:r w:rsidR="0089606C" w:rsidRPr="00BC6BF8">
        <w:rPr>
          <w:rFonts w:ascii="Arial" w:hAnsi="Arial" w:cs="Arial"/>
        </w:rPr>
        <w:t xml:space="preserve">and </w:t>
      </w:r>
      <w:r w:rsidR="006B6395">
        <w:rPr>
          <w:rFonts w:ascii="Arial" w:hAnsi="Arial" w:cs="Arial"/>
        </w:rPr>
        <w:t xml:space="preserve">the </w:t>
      </w:r>
      <w:r>
        <w:rPr>
          <w:rFonts w:ascii="Arial" w:hAnsi="Arial" w:cs="Arial"/>
        </w:rPr>
        <w:t>C</w:t>
      </w:r>
      <w:r w:rsidR="0089606C" w:rsidRPr="00BC6BF8">
        <w:rPr>
          <w:rFonts w:ascii="Arial" w:hAnsi="Arial" w:cs="Arial"/>
        </w:rPr>
        <w:t xml:space="preserve">ounty </w:t>
      </w:r>
      <w:r>
        <w:rPr>
          <w:rFonts w:ascii="Arial" w:hAnsi="Arial" w:cs="Arial"/>
        </w:rPr>
        <w:t>R</w:t>
      </w:r>
      <w:r w:rsidR="0089606C" w:rsidRPr="00BC6BF8">
        <w:rPr>
          <w:rFonts w:ascii="Arial" w:hAnsi="Arial" w:cs="Arial"/>
        </w:rPr>
        <w:t xml:space="preserve">egistrars </w:t>
      </w:r>
      <w:r w:rsidR="006B6395">
        <w:rPr>
          <w:rFonts w:ascii="Arial" w:hAnsi="Arial" w:cs="Arial"/>
        </w:rPr>
        <w:t xml:space="preserve">Association </w:t>
      </w:r>
      <w:r w:rsidR="0089606C" w:rsidRPr="00BC6BF8">
        <w:rPr>
          <w:rFonts w:ascii="Arial" w:hAnsi="Arial" w:cs="Arial"/>
        </w:rPr>
        <w:t>will be engaged.</w:t>
      </w:r>
    </w:p>
    <w:p w14:paraId="72CEE44C" w14:textId="4D244F1D" w:rsidR="00BC6BF8" w:rsidRDefault="00930C05" w:rsidP="00861456">
      <w:pPr>
        <w:spacing w:after="120" w:line="360" w:lineRule="auto"/>
        <w:jc w:val="both"/>
        <w:rPr>
          <w:rFonts w:ascii="Arial" w:hAnsi="Arial" w:cs="Arial"/>
        </w:rPr>
      </w:pPr>
      <w:r w:rsidRPr="00BC6BF8">
        <w:rPr>
          <w:rFonts w:ascii="Arial" w:hAnsi="Arial" w:cs="Arial"/>
        </w:rPr>
        <w:t xml:space="preserve">Ms Denning noted that a number of staff members and a judicial </w:t>
      </w:r>
      <w:r w:rsidR="00BC6BF8" w:rsidRPr="00BC6BF8">
        <w:rPr>
          <w:rFonts w:ascii="Arial" w:hAnsi="Arial" w:cs="Arial"/>
        </w:rPr>
        <w:t>colleague</w:t>
      </w:r>
      <w:r w:rsidRPr="00BC6BF8">
        <w:rPr>
          <w:rFonts w:ascii="Arial" w:hAnsi="Arial" w:cs="Arial"/>
        </w:rPr>
        <w:t xml:space="preserve"> had passed away since the last Board meeting</w:t>
      </w:r>
      <w:r w:rsidR="00BC6BF8">
        <w:rPr>
          <w:rFonts w:ascii="Arial" w:hAnsi="Arial" w:cs="Arial"/>
        </w:rPr>
        <w:t xml:space="preserve">: </w:t>
      </w:r>
      <w:proofErr w:type="spellStart"/>
      <w:r w:rsidR="00BC6BF8" w:rsidRPr="00BC6BF8">
        <w:rPr>
          <w:rFonts w:ascii="Arial" w:hAnsi="Arial" w:cs="Arial"/>
        </w:rPr>
        <w:t>Ulick</w:t>
      </w:r>
      <w:proofErr w:type="spellEnd"/>
      <w:r w:rsidR="00BC6BF8" w:rsidRPr="00BC6BF8">
        <w:rPr>
          <w:rFonts w:ascii="Arial" w:hAnsi="Arial" w:cs="Arial"/>
        </w:rPr>
        <w:t xml:space="preserve"> O’Connor (Tralee Court Office); Martina Mangan (Naas Court Office)</w:t>
      </w:r>
      <w:r w:rsidR="009D6FE7">
        <w:rPr>
          <w:rFonts w:ascii="Arial" w:hAnsi="Arial" w:cs="Arial"/>
        </w:rPr>
        <w:t>;</w:t>
      </w:r>
      <w:r w:rsidR="00BC6BF8" w:rsidRPr="00BC6BF8">
        <w:rPr>
          <w:rFonts w:ascii="Arial" w:hAnsi="Arial" w:cs="Arial"/>
        </w:rPr>
        <w:t xml:space="preserve"> and Judge Marie Quirke, Judge of the District Court. </w:t>
      </w:r>
      <w:r w:rsidRPr="00BC6BF8">
        <w:rPr>
          <w:rFonts w:ascii="Arial" w:hAnsi="Arial" w:cs="Arial"/>
        </w:rPr>
        <w:t xml:space="preserve"> It was agreed that </w:t>
      </w:r>
      <w:r w:rsidR="00BC6BF8">
        <w:rPr>
          <w:rFonts w:ascii="Arial" w:hAnsi="Arial" w:cs="Arial"/>
        </w:rPr>
        <w:t xml:space="preserve">on behalf of the Board </w:t>
      </w:r>
      <w:r w:rsidRPr="00BC6BF8">
        <w:rPr>
          <w:rFonts w:ascii="Arial" w:hAnsi="Arial" w:cs="Arial"/>
        </w:rPr>
        <w:t xml:space="preserve">Ms Denning would write to the families </w:t>
      </w:r>
      <w:r w:rsidR="00BC6BF8">
        <w:rPr>
          <w:rFonts w:ascii="Arial" w:hAnsi="Arial" w:cs="Arial"/>
        </w:rPr>
        <w:t xml:space="preserve">of the deceased expressing condolences. </w:t>
      </w:r>
    </w:p>
    <w:p w14:paraId="1192EBE6" w14:textId="2ED08E98" w:rsidR="00BC6BF8" w:rsidRPr="00BC6BF8" w:rsidRDefault="00BC6BF8" w:rsidP="00861456">
      <w:pPr>
        <w:spacing w:after="120" w:line="360" w:lineRule="auto"/>
        <w:jc w:val="both"/>
        <w:rPr>
          <w:rFonts w:ascii="Arial" w:hAnsi="Arial" w:cs="Arial"/>
        </w:rPr>
      </w:pPr>
      <w:r>
        <w:rPr>
          <w:rFonts w:ascii="Arial" w:hAnsi="Arial" w:cs="Arial"/>
        </w:rPr>
        <w:t xml:space="preserve">The Chair of the Audit and Risk Committee Mr Beecher briefly outlined the work that is underway in the Committee under assurance mapping </w:t>
      </w:r>
      <w:r w:rsidR="00543FA3">
        <w:rPr>
          <w:rFonts w:ascii="Arial" w:hAnsi="Arial" w:cs="Arial"/>
        </w:rPr>
        <w:t>and the requirement for the Board to certify the system of internal control under the Code of Practice for the Governance of State Bodies. It was indicated by the Chair that an update can be provided at the next meeting of the Board.</w:t>
      </w:r>
    </w:p>
    <w:p w14:paraId="16FC3224" w14:textId="77777777" w:rsidR="00BC51B8" w:rsidRDefault="00BC51B8" w:rsidP="009E5856">
      <w:pPr>
        <w:spacing w:after="120" w:line="360" w:lineRule="auto"/>
        <w:rPr>
          <w:rFonts w:ascii="Arial" w:hAnsi="Arial" w:cs="Arial"/>
          <w:b/>
          <w:bCs/>
        </w:rPr>
      </w:pPr>
    </w:p>
    <w:p w14:paraId="2F1D4620" w14:textId="183A5B4E" w:rsidR="00BC51B8" w:rsidRPr="009E5856" w:rsidRDefault="005F4CD0" w:rsidP="009E5856">
      <w:pPr>
        <w:spacing w:after="120" w:line="360" w:lineRule="auto"/>
        <w:rPr>
          <w:rFonts w:ascii="Arial" w:hAnsi="Arial" w:cs="Arial"/>
          <w:b/>
          <w:bCs/>
        </w:rPr>
      </w:pPr>
      <w:r>
        <w:rPr>
          <w:rFonts w:ascii="Arial" w:hAnsi="Arial" w:cs="Arial"/>
          <w:b/>
          <w:bCs/>
        </w:rPr>
        <w:t>Meeting</w:t>
      </w:r>
      <w:r w:rsidR="00BC51B8">
        <w:rPr>
          <w:rFonts w:ascii="Arial" w:hAnsi="Arial" w:cs="Arial"/>
          <w:b/>
          <w:bCs/>
        </w:rPr>
        <w:t xml:space="preserve"> ended 18:40</w:t>
      </w:r>
    </w:p>
    <w:p w14:paraId="26E52AFD" w14:textId="77777777" w:rsidR="001F70A7" w:rsidRDefault="001F70A7" w:rsidP="00B24D70">
      <w:pPr>
        <w:spacing w:after="120" w:line="360" w:lineRule="auto"/>
        <w:rPr>
          <w:rFonts w:ascii="Arial" w:hAnsi="Arial" w:cs="Arial"/>
        </w:rPr>
      </w:pPr>
    </w:p>
    <w:p w14:paraId="35461E96" w14:textId="4F94145A" w:rsidR="00624A03" w:rsidRPr="002660E3" w:rsidRDefault="009A5032" w:rsidP="00B24D70">
      <w:pPr>
        <w:spacing w:after="120" w:line="360" w:lineRule="auto"/>
        <w:rPr>
          <w:rFonts w:ascii="Arial" w:hAnsi="Arial" w:cs="Arial"/>
          <w:b/>
          <w:bCs/>
          <w:color w:val="FF0000"/>
        </w:rPr>
      </w:pPr>
      <w:r w:rsidRPr="002660E3">
        <w:rPr>
          <w:rFonts w:ascii="Arial" w:hAnsi="Arial" w:cs="Arial"/>
          <w:b/>
          <w:bCs/>
          <w:color w:val="FF0000"/>
        </w:rPr>
        <w:t xml:space="preserve">Next Meeting </w:t>
      </w:r>
      <w:r w:rsidR="001F70A7" w:rsidRPr="002660E3">
        <w:rPr>
          <w:rFonts w:ascii="Arial" w:hAnsi="Arial" w:cs="Arial"/>
          <w:b/>
          <w:bCs/>
          <w:color w:val="FF0000"/>
        </w:rPr>
        <w:t>24</w:t>
      </w:r>
      <w:r w:rsidR="001F70A7" w:rsidRPr="002660E3">
        <w:rPr>
          <w:rFonts w:ascii="Arial" w:hAnsi="Arial" w:cs="Arial"/>
          <w:b/>
          <w:bCs/>
          <w:color w:val="FF0000"/>
          <w:vertAlign w:val="superscript"/>
        </w:rPr>
        <w:t>th</w:t>
      </w:r>
      <w:r w:rsidR="001F70A7" w:rsidRPr="002660E3">
        <w:rPr>
          <w:rFonts w:ascii="Arial" w:hAnsi="Arial" w:cs="Arial"/>
          <w:b/>
          <w:bCs/>
          <w:color w:val="FF0000"/>
        </w:rPr>
        <w:t xml:space="preserve"> February</w:t>
      </w:r>
      <w:r w:rsidR="00DF7E10" w:rsidRPr="002660E3">
        <w:rPr>
          <w:rFonts w:ascii="Arial" w:hAnsi="Arial" w:cs="Arial"/>
          <w:b/>
          <w:bCs/>
          <w:color w:val="FF0000"/>
        </w:rPr>
        <w:t xml:space="preserve"> 2025</w:t>
      </w:r>
      <w:r w:rsidR="00FC1F5F" w:rsidRPr="002660E3">
        <w:rPr>
          <w:rFonts w:ascii="Arial" w:hAnsi="Arial" w:cs="Arial"/>
          <w:b/>
          <w:bCs/>
          <w:color w:val="FF0000"/>
        </w:rPr>
        <w:t xml:space="preserve"> – </w:t>
      </w:r>
      <w:r w:rsidR="001F70A7" w:rsidRPr="002660E3">
        <w:rPr>
          <w:rFonts w:ascii="Arial" w:hAnsi="Arial" w:cs="Arial"/>
          <w:b/>
          <w:bCs/>
          <w:color w:val="FF0000"/>
        </w:rPr>
        <w:t>8am. Virtual.</w:t>
      </w:r>
    </w:p>
    <w:sectPr w:rsidR="00624A03" w:rsidRPr="002660E3" w:rsidSect="002C4B7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3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1070" w14:textId="77777777" w:rsidR="0037438C" w:rsidRDefault="0037438C" w:rsidP="00146EB5">
      <w:r>
        <w:separator/>
      </w:r>
    </w:p>
  </w:endnote>
  <w:endnote w:type="continuationSeparator" w:id="0">
    <w:p w14:paraId="7F18811D" w14:textId="77777777" w:rsidR="0037438C" w:rsidRDefault="0037438C" w:rsidP="0014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1635" w14:textId="77777777" w:rsidR="002C4B7F" w:rsidRDefault="002C4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932385"/>
      <w:docPartObj>
        <w:docPartGallery w:val="Page Numbers (Bottom of Page)"/>
        <w:docPartUnique/>
      </w:docPartObj>
    </w:sdtPr>
    <w:sdtEndPr>
      <w:rPr>
        <w:noProof/>
      </w:rPr>
    </w:sdtEndPr>
    <w:sdtContent>
      <w:p w14:paraId="0D7D89C2" w14:textId="1908FAAC" w:rsidR="00970A67" w:rsidRDefault="00970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6AB1" w14:textId="77777777" w:rsidR="00970A67" w:rsidRDefault="00970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D65B" w14:textId="77777777" w:rsidR="002C4B7F" w:rsidRDefault="002C4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29FF" w14:textId="77777777" w:rsidR="0037438C" w:rsidRDefault="0037438C" w:rsidP="00146EB5">
      <w:r>
        <w:separator/>
      </w:r>
    </w:p>
  </w:footnote>
  <w:footnote w:type="continuationSeparator" w:id="0">
    <w:p w14:paraId="3B2CDDC8" w14:textId="77777777" w:rsidR="0037438C" w:rsidRDefault="0037438C" w:rsidP="0014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1ED0" w14:textId="77777777" w:rsidR="002C4B7F" w:rsidRDefault="002C4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027" w14:textId="1D609A5E" w:rsidR="00420D8B" w:rsidRPr="002C4B7F" w:rsidRDefault="00420D8B" w:rsidP="002C4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D181" w14:textId="77777777" w:rsidR="002C4B7F" w:rsidRPr="00850014" w:rsidRDefault="002C4B7F" w:rsidP="002C4B7F">
    <w:pPr>
      <w:pStyle w:val="Header"/>
      <w:tabs>
        <w:tab w:val="clear" w:pos="4513"/>
        <w:tab w:val="clear" w:pos="9026"/>
        <w:tab w:val="left" w:pos="7154"/>
      </w:tabs>
      <w:rPr>
        <w:rFonts w:ascii="Arial" w:hAnsi="Arial" w:cs="Arial"/>
        <w:b/>
        <w:bCs/>
        <w:sz w:val="24"/>
        <w:szCs w:val="24"/>
      </w:rPr>
    </w:pPr>
    <w:r>
      <w:rPr>
        <w:noProof/>
      </w:rPr>
      <w:drawing>
        <wp:anchor distT="0" distB="0" distL="0" distR="0" simplePos="0" relativeHeight="251659264" behindDoc="1" locked="0" layoutInCell="1" allowOverlap="1" wp14:anchorId="39881509" wp14:editId="349BC593">
          <wp:simplePos x="0" y="0"/>
          <wp:positionH relativeFrom="margin">
            <wp:posOffset>4972050</wp:posOffset>
          </wp:positionH>
          <wp:positionV relativeFrom="page">
            <wp:posOffset>81280</wp:posOffset>
          </wp:positionV>
          <wp:extent cx="1222217" cy="813399"/>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22217" cy="813399"/>
                  </a:xfrm>
                  <a:prstGeom prst="rect">
                    <a:avLst/>
                  </a:prstGeom>
                </pic:spPr>
              </pic:pic>
            </a:graphicData>
          </a:graphic>
          <wp14:sizeRelH relativeFrom="margin">
            <wp14:pctWidth>0</wp14:pctWidth>
          </wp14:sizeRelH>
          <wp14:sizeRelV relativeFrom="margin">
            <wp14:pctHeight>0</wp14:pctHeight>
          </wp14:sizeRelV>
        </wp:anchor>
      </w:drawing>
    </w:r>
    <w:r w:rsidRPr="00850014">
      <w:rPr>
        <w:rFonts w:ascii="Arial" w:hAnsi="Arial" w:cs="Arial"/>
        <w:b/>
        <w:bCs/>
        <w:color w:val="006FAF"/>
        <w:sz w:val="24"/>
        <w:szCs w:val="24"/>
      </w:rPr>
      <w:t>Courts Service Board Meeting Minutes</w:t>
    </w:r>
    <w:r w:rsidRPr="00850014">
      <w:rPr>
        <w:rFonts w:ascii="Arial" w:hAnsi="Arial" w:cs="Arial"/>
        <w:b/>
        <w:bCs/>
        <w:noProof/>
        <w:sz w:val="24"/>
        <w:szCs w:val="24"/>
      </w:rPr>
      <w:t xml:space="preserve"> </w:t>
    </w:r>
  </w:p>
  <w:p w14:paraId="547DB9F0" w14:textId="77777777" w:rsidR="002C4B7F" w:rsidRDefault="002C4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3D73"/>
    <w:multiLevelType w:val="hybridMultilevel"/>
    <w:tmpl w:val="49B88810"/>
    <w:lvl w:ilvl="0" w:tplc="63682580">
      <w:start w:val="1"/>
      <w:numFmt w:val="bullet"/>
      <w:lvlText w:val="•"/>
      <w:lvlJc w:val="left"/>
      <w:pPr>
        <w:tabs>
          <w:tab w:val="num" w:pos="720"/>
        </w:tabs>
        <w:ind w:left="720" w:hanging="360"/>
      </w:pPr>
      <w:rPr>
        <w:rFonts w:ascii="Arial" w:hAnsi="Arial" w:hint="default"/>
      </w:rPr>
    </w:lvl>
    <w:lvl w:ilvl="1" w:tplc="09AA1798" w:tentative="1">
      <w:start w:val="1"/>
      <w:numFmt w:val="bullet"/>
      <w:lvlText w:val="•"/>
      <w:lvlJc w:val="left"/>
      <w:pPr>
        <w:tabs>
          <w:tab w:val="num" w:pos="1440"/>
        </w:tabs>
        <w:ind w:left="1440" w:hanging="360"/>
      </w:pPr>
      <w:rPr>
        <w:rFonts w:ascii="Arial" w:hAnsi="Arial" w:hint="default"/>
      </w:rPr>
    </w:lvl>
    <w:lvl w:ilvl="2" w:tplc="8C0045E4" w:tentative="1">
      <w:start w:val="1"/>
      <w:numFmt w:val="bullet"/>
      <w:lvlText w:val="•"/>
      <w:lvlJc w:val="left"/>
      <w:pPr>
        <w:tabs>
          <w:tab w:val="num" w:pos="2160"/>
        </w:tabs>
        <w:ind w:left="2160" w:hanging="360"/>
      </w:pPr>
      <w:rPr>
        <w:rFonts w:ascii="Arial" w:hAnsi="Arial" w:hint="default"/>
      </w:rPr>
    </w:lvl>
    <w:lvl w:ilvl="3" w:tplc="A10480C4" w:tentative="1">
      <w:start w:val="1"/>
      <w:numFmt w:val="bullet"/>
      <w:lvlText w:val="•"/>
      <w:lvlJc w:val="left"/>
      <w:pPr>
        <w:tabs>
          <w:tab w:val="num" w:pos="2880"/>
        </w:tabs>
        <w:ind w:left="2880" w:hanging="360"/>
      </w:pPr>
      <w:rPr>
        <w:rFonts w:ascii="Arial" w:hAnsi="Arial" w:hint="default"/>
      </w:rPr>
    </w:lvl>
    <w:lvl w:ilvl="4" w:tplc="7464AE6C" w:tentative="1">
      <w:start w:val="1"/>
      <w:numFmt w:val="bullet"/>
      <w:lvlText w:val="•"/>
      <w:lvlJc w:val="left"/>
      <w:pPr>
        <w:tabs>
          <w:tab w:val="num" w:pos="3600"/>
        </w:tabs>
        <w:ind w:left="3600" w:hanging="360"/>
      </w:pPr>
      <w:rPr>
        <w:rFonts w:ascii="Arial" w:hAnsi="Arial" w:hint="default"/>
      </w:rPr>
    </w:lvl>
    <w:lvl w:ilvl="5" w:tplc="1B66A24A" w:tentative="1">
      <w:start w:val="1"/>
      <w:numFmt w:val="bullet"/>
      <w:lvlText w:val="•"/>
      <w:lvlJc w:val="left"/>
      <w:pPr>
        <w:tabs>
          <w:tab w:val="num" w:pos="4320"/>
        </w:tabs>
        <w:ind w:left="4320" w:hanging="360"/>
      </w:pPr>
      <w:rPr>
        <w:rFonts w:ascii="Arial" w:hAnsi="Arial" w:hint="default"/>
      </w:rPr>
    </w:lvl>
    <w:lvl w:ilvl="6" w:tplc="79D6639E" w:tentative="1">
      <w:start w:val="1"/>
      <w:numFmt w:val="bullet"/>
      <w:lvlText w:val="•"/>
      <w:lvlJc w:val="left"/>
      <w:pPr>
        <w:tabs>
          <w:tab w:val="num" w:pos="5040"/>
        </w:tabs>
        <w:ind w:left="5040" w:hanging="360"/>
      </w:pPr>
      <w:rPr>
        <w:rFonts w:ascii="Arial" w:hAnsi="Arial" w:hint="default"/>
      </w:rPr>
    </w:lvl>
    <w:lvl w:ilvl="7" w:tplc="356C029A" w:tentative="1">
      <w:start w:val="1"/>
      <w:numFmt w:val="bullet"/>
      <w:lvlText w:val="•"/>
      <w:lvlJc w:val="left"/>
      <w:pPr>
        <w:tabs>
          <w:tab w:val="num" w:pos="5760"/>
        </w:tabs>
        <w:ind w:left="5760" w:hanging="360"/>
      </w:pPr>
      <w:rPr>
        <w:rFonts w:ascii="Arial" w:hAnsi="Arial" w:hint="default"/>
      </w:rPr>
    </w:lvl>
    <w:lvl w:ilvl="8" w:tplc="3FCA99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31E58"/>
    <w:multiLevelType w:val="hybridMultilevel"/>
    <w:tmpl w:val="58BC7B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20126E"/>
    <w:multiLevelType w:val="hybridMultilevel"/>
    <w:tmpl w:val="688068FA"/>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B781A79"/>
    <w:multiLevelType w:val="hybridMultilevel"/>
    <w:tmpl w:val="9F02B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245E42"/>
    <w:multiLevelType w:val="hybridMultilevel"/>
    <w:tmpl w:val="B4A82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4F5BCD"/>
    <w:multiLevelType w:val="hybridMultilevel"/>
    <w:tmpl w:val="35124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EE3D2B"/>
    <w:multiLevelType w:val="hybridMultilevel"/>
    <w:tmpl w:val="BD224516"/>
    <w:lvl w:ilvl="0" w:tplc="18090001">
      <w:start w:val="1"/>
      <w:numFmt w:val="bullet"/>
      <w:lvlText w:val=""/>
      <w:lvlJc w:val="left"/>
      <w:pPr>
        <w:ind w:left="7536" w:hanging="360"/>
      </w:pPr>
      <w:rPr>
        <w:rFonts w:ascii="Symbol" w:hAnsi="Symbol" w:hint="default"/>
      </w:rPr>
    </w:lvl>
    <w:lvl w:ilvl="1" w:tplc="18090003" w:tentative="1">
      <w:start w:val="1"/>
      <w:numFmt w:val="bullet"/>
      <w:lvlText w:val="o"/>
      <w:lvlJc w:val="left"/>
      <w:pPr>
        <w:ind w:left="8256" w:hanging="360"/>
      </w:pPr>
      <w:rPr>
        <w:rFonts w:ascii="Courier New" w:hAnsi="Courier New" w:cs="Courier New" w:hint="default"/>
      </w:rPr>
    </w:lvl>
    <w:lvl w:ilvl="2" w:tplc="18090005" w:tentative="1">
      <w:start w:val="1"/>
      <w:numFmt w:val="bullet"/>
      <w:lvlText w:val=""/>
      <w:lvlJc w:val="left"/>
      <w:pPr>
        <w:ind w:left="8976" w:hanging="360"/>
      </w:pPr>
      <w:rPr>
        <w:rFonts w:ascii="Wingdings" w:hAnsi="Wingdings" w:hint="default"/>
      </w:rPr>
    </w:lvl>
    <w:lvl w:ilvl="3" w:tplc="18090001" w:tentative="1">
      <w:start w:val="1"/>
      <w:numFmt w:val="bullet"/>
      <w:lvlText w:val=""/>
      <w:lvlJc w:val="left"/>
      <w:pPr>
        <w:ind w:left="9696" w:hanging="360"/>
      </w:pPr>
      <w:rPr>
        <w:rFonts w:ascii="Symbol" w:hAnsi="Symbol" w:hint="default"/>
      </w:rPr>
    </w:lvl>
    <w:lvl w:ilvl="4" w:tplc="18090003" w:tentative="1">
      <w:start w:val="1"/>
      <w:numFmt w:val="bullet"/>
      <w:lvlText w:val="o"/>
      <w:lvlJc w:val="left"/>
      <w:pPr>
        <w:ind w:left="10416" w:hanging="360"/>
      </w:pPr>
      <w:rPr>
        <w:rFonts w:ascii="Courier New" w:hAnsi="Courier New" w:cs="Courier New" w:hint="default"/>
      </w:rPr>
    </w:lvl>
    <w:lvl w:ilvl="5" w:tplc="18090005" w:tentative="1">
      <w:start w:val="1"/>
      <w:numFmt w:val="bullet"/>
      <w:lvlText w:val=""/>
      <w:lvlJc w:val="left"/>
      <w:pPr>
        <w:ind w:left="11136" w:hanging="360"/>
      </w:pPr>
      <w:rPr>
        <w:rFonts w:ascii="Wingdings" w:hAnsi="Wingdings" w:hint="default"/>
      </w:rPr>
    </w:lvl>
    <w:lvl w:ilvl="6" w:tplc="18090001" w:tentative="1">
      <w:start w:val="1"/>
      <w:numFmt w:val="bullet"/>
      <w:lvlText w:val=""/>
      <w:lvlJc w:val="left"/>
      <w:pPr>
        <w:ind w:left="11856" w:hanging="360"/>
      </w:pPr>
      <w:rPr>
        <w:rFonts w:ascii="Symbol" w:hAnsi="Symbol" w:hint="default"/>
      </w:rPr>
    </w:lvl>
    <w:lvl w:ilvl="7" w:tplc="18090003" w:tentative="1">
      <w:start w:val="1"/>
      <w:numFmt w:val="bullet"/>
      <w:lvlText w:val="o"/>
      <w:lvlJc w:val="left"/>
      <w:pPr>
        <w:ind w:left="12576" w:hanging="360"/>
      </w:pPr>
      <w:rPr>
        <w:rFonts w:ascii="Courier New" w:hAnsi="Courier New" w:cs="Courier New" w:hint="default"/>
      </w:rPr>
    </w:lvl>
    <w:lvl w:ilvl="8" w:tplc="18090005" w:tentative="1">
      <w:start w:val="1"/>
      <w:numFmt w:val="bullet"/>
      <w:lvlText w:val=""/>
      <w:lvlJc w:val="left"/>
      <w:pPr>
        <w:ind w:left="13296" w:hanging="360"/>
      </w:pPr>
      <w:rPr>
        <w:rFonts w:ascii="Wingdings" w:hAnsi="Wingdings" w:hint="default"/>
      </w:rPr>
    </w:lvl>
  </w:abstractNum>
  <w:abstractNum w:abstractNumId="7" w15:restartNumberingAfterBreak="0">
    <w:nsid w:val="1C396C81"/>
    <w:multiLevelType w:val="hybridMultilevel"/>
    <w:tmpl w:val="ADA29E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2D3A585E"/>
    <w:multiLevelType w:val="hybridMultilevel"/>
    <w:tmpl w:val="43E638D0"/>
    <w:lvl w:ilvl="0" w:tplc="097885DE">
      <w:start w:val="2"/>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D55118"/>
    <w:multiLevelType w:val="hybridMultilevel"/>
    <w:tmpl w:val="8CE49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F7534E"/>
    <w:multiLevelType w:val="hybridMultilevel"/>
    <w:tmpl w:val="4B16F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7876881"/>
    <w:multiLevelType w:val="hybridMultilevel"/>
    <w:tmpl w:val="4B72D0C4"/>
    <w:lvl w:ilvl="0" w:tplc="D00018B6">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42002F43"/>
    <w:multiLevelType w:val="hybridMultilevel"/>
    <w:tmpl w:val="6C624448"/>
    <w:lvl w:ilvl="0" w:tplc="0824BF2C">
      <w:start w:val="4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45B296C"/>
    <w:multiLevelType w:val="hybridMultilevel"/>
    <w:tmpl w:val="08447ED4"/>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5611BB"/>
    <w:multiLevelType w:val="hybridMultilevel"/>
    <w:tmpl w:val="B5AE41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BD2CFC"/>
    <w:multiLevelType w:val="hybridMultilevel"/>
    <w:tmpl w:val="FC444E3A"/>
    <w:lvl w:ilvl="0" w:tplc="8446E438">
      <w:start w:val="1"/>
      <w:numFmt w:val="decimal"/>
      <w:lvlText w:val="%1."/>
      <w:lvlJc w:val="left"/>
      <w:pPr>
        <w:tabs>
          <w:tab w:val="num" w:pos="720"/>
        </w:tabs>
        <w:ind w:left="720" w:hanging="360"/>
      </w:pPr>
    </w:lvl>
    <w:lvl w:ilvl="1" w:tplc="DEC4BC24" w:tentative="1">
      <w:start w:val="1"/>
      <w:numFmt w:val="decimal"/>
      <w:lvlText w:val="%2."/>
      <w:lvlJc w:val="left"/>
      <w:pPr>
        <w:tabs>
          <w:tab w:val="num" w:pos="1440"/>
        </w:tabs>
        <w:ind w:left="1440" w:hanging="360"/>
      </w:pPr>
    </w:lvl>
    <w:lvl w:ilvl="2" w:tplc="4D3A143E" w:tentative="1">
      <w:start w:val="1"/>
      <w:numFmt w:val="decimal"/>
      <w:lvlText w:val="%3."/>
      <w:lvlJc w:val="left"/>
      <w:pPr>
        <w:tabs>
          <w:tab w:val="num" w:pos="2160"/>
        </w:tabs>
        <w:ind w:left="2160" w:hanging="360"/>
      </w:pPr>
    </w:lvl>
    <w:lvl w:ilvl="3" w:tplc="FD70571A" w:tentative="1">
      <w:start w:val="1"/>
      <w:numFmt w:val="decimal"/>
      <w:lvlText w:val="%4."/>
      <w:lvlJc w:val="left"/>
      <w:pPr>
        <w:tabs>
          <w:tab w:val="num" w:pos="2880"/>
        </w:tabs>
        <w:ind w:left="2880" w:hanging="360"/>
      </w:pPr>
    </w:lvl>
    <w:lvl w:ilvl="4" w:tplc="EA02D92C" w:tentative="1">
      <w:start w:val="1"/>
      <w:numFmt w:val="decimal"/>
      <w:lvlText w:val="%5."/>
      <w:lvlJc w:val="left"/>
      <w:pPr>
        <w:tabs>
          <w:tab w:val="num" w:pos="3600"/>
        </w:tabs>
        <w:ind w:left="3600" w:hanging="360"/>
      </w:pPr>
    </w:lvl>
    <w:lvl w:ilvl="5" w:tplc="F6441332" w:tentative="1">
      <w:start w:val="1"/>
      <w:numFmt w:val="decimal"/>
      <w:lvlText w:val="%6."/>
      <w:lvlJc w:val="left"/>
      <w:pPr>
        <w:tabs>
          <w:tab w:val="num" w:pos="4320"/>
        </w:tabs>
        <w:ind w:left="4320" w:hanging="360"/>
      </w:pPr>
    </w:lvl>
    <w:lvl w:ilvl="6" w:tplc="A8E275F0" w:tentative="1">
      <w:start w:val="1"/>
      <w:numFmt w:val="decimal"/>
      <w:lvlText w:val="%7."/>
      <w:lvlJc w:val="left"/>
      <w:pPr>
        <w:tabs>
          <w:tab w:val="num" w:pos="5040"/>
        </w:tabs>
        <w:ind w:left="5040" w:hanging="360"/>
      </w:pPr>
    </w:lvl>
    <w:lvl w:ilvl="7" w:tplc="09264C7E" w:tentative="1">
      <w:start w:val="1"/>
      <w:numFmt w:val="decimal"/>
      <w:lvlText w:val="%8."/>
      <w:lvlJc w:val="left"/>
      <w:pPr>
        <w:tabs>
          <w:tab w:val="num" w:pos="5760"/>
        </w:tabs>
        <w:ind w:left="5760" w:hanging="360"/>
      </w:pPr>
    </w:lvl>
    <w:lvl w:ilvl="8" w:tplc="CCF0A742" w:tentative="1">
      <w:start w:val="1"/>
      <w:numFmt w:val="decimal"/>
      <w:lvlText w:val="%9."/>
      <w:lvlJc w:val="left"/>
      <w:pPr>
        <w:tabs>
          <w:tab w:val="num" w:pos="6480"/>
        </w:tabs>
        <w:ind w:left="6480" w:hanging="360"/>
      </w:pPr>
    </w:lvl>
  </w:abstractNum>
  <w:abstractNum w:abstractNumId="18" w15:restartNumberingAfterBreak="0">
    <w:nsid w:val="64B829E5"/>
    <w:multiLevelType w:val="hybridMultilevel"/>
    <w:tmpl w:val="DBA24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59A0A3A"/>
    <w:multiLevelType w:val="hybridMultilevel"/>
    <w:tmpl w:val="E550B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7142E2E"/>
    <w:multiLevelType w:val="multilevel"/>
    <w:tmpl w:val="F2E600FE"/>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6D4B375D"/>
    <w:multiLevelType w:val="hybridMultilevel"/>
    <w:tmpl w:val="185CDE2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EDB1E26"/>
    <w:multiLevelType w:val="hybridMultilevel"/>
    <w:tmpl w:val="A3D24C9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3" w15:restartNumberingAfterBreak="0">
    <w:nsid w:val="6F01439E"/>
    <w:multiLevelType w:val="hybridMultilevel"/>
    <w:tmpl w:val="873A3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30B2BA0"/>
    <w:multiLevelType w:val="multilevel"/>
    <w:tmpl w:val="260E694C"/>
    <w:lvl w:ilvl="0">
      <w:start w:val="1"/>
      <w:numFmt w:val="bullet"/>
      <w:lvlText w:val=""/>
      <w:lvlJc w:val="left"/>
      <w:pPr>
        <w:ind w:left="720" w:hanging="360"/>
      </w:pPr>
      <w:rPr>
        <w:rFonts w:ascii="Symbol" w:hAnsi="Symbol" w:hint="default"/>
        <w:b/>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752598A"/>
    <w:multiLevelType w:val="hybridMultilevel"/>
    <w:tmpl w:val="B8180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7716758">
    <w:abstractNumId w:val="9"/>
  </w:num>
  <w:num w:numId="2" w16cid:durableId="2121219336">
    <w:abstractNumId w:val="8"/>
  </w:num>
  <w:num w:numId="3" w16cid:durableId="710957743">
    <w:abstractNumId w:val="13"/>
  </w:num>
  <w:num w:numId="4" w16cid:durableId="54135324">
    <w:abstractNumId w:val="6"/>
  </w:num>
  <w:num w:numId="5" w16cid:durableId="1022706344">
    <w:abstractNumId w:val="24"/>
  </w:num>
  <w:num w:numId="6" w16cid:durableId="910701233">
    <w:abstractNumId w:val="4"/>
  </w:num>
  <w:num w:numId="7" w16cid:durableId="1980646160">
    <w:abstractNumId w:val="23"/>
  </w:num>
  <w:num w:numId="8" w16cid:durableId="1599749467">
    <w:abstractNumId w:val="2"/>
  </w:num>
  <w:num w:numId="9" w16cid:durableId="153110446">
    <w:abstractNumId w:val="17"/>
  </w:num>
  <w:num w:numId="10" w16cid:durableId="1836341512">
    <w:abstractNumId w:val="16"/>
  </w:num>
  <w:num w:numId="11" w16cid:durableId="769356375">
    <w:abstractNumId w:val="11"/>
  </w:num>
  <w:num w:numId="12" w16cid:durableId="1424884261">
    <w:abstractNumId w:val="14"/>
  </w:num>
  <w:num w:numId="13" w16cid:durableId="2000421453">
    <w:abstractNumId w:val="25"/>
  </w:num>
  <w:num w:numId="14" w16cid:durableId="443499214">
    <w:abstractNumId w:val="7"/>
  </w:num>
  <w:num w:numId="15" w16cid:durableId="1711686999">
    <w:abstractNumId w:val="22"/>
  </w:num>
  <w:num w:numId="16" w16cid:durableId="505437607">
    <w:abstractNumId w:val="21"/>
  </w:num>
  <w:num w:numId="17" w16cid:durableId="448743970">
    <w:abstractNumId w:val="0"/>
  </w:num>
  <w:num w:numId="18" w16cid:durableId="274338497">
    <w:abstractNumId w:val="1"/>
  </w:num>
  <w:num w:numId="19" w16cid:durableId="1650474618">
    <w:abstractNumId w:val="20"/>
  </w:num>
  <w:num w:numId="20" w16cid:durableId="1956599977">
    <w:abstractNumId w:val="5"/>
  </w:num>
  <w:num w:numId="21" w16cid:durableId="243995575">
    <w:abstractNumId w:val="3"/>
  </w:num>
  <w:num w:numId="22" w16cid:durableId="1350335311">
    <w:abstractNumId w:val="18"/>
  </w:num>
  <w:num w:numId="23" w16cid:durableId="390885996">
    <w:abstractNumId w:val="12"/>
  </w:num>
  <w:num w:numId="24" w16cid:durableId="1725788993">
    <w:abstractNumId w:val="19"/>
  </w:num>
  <w:num w:numId="25" w16cid:durableId="1483155949">
    <w:abstractNumId w:val="10"/>
  </w:num>
  <w:num w:numId="26" w16cid:durableId="140545138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B96"/>
    <w:rsid w:val="000022FA"/>
    <w:rsid w:val="0000438D"/>
    <w:rsid w:val="00005BE3"/>
    <w:rsid w:val="000069E4"/>
    <w:rsid w:val="00006C18"/>
    <w:rsid w:val="00011251"/>
    <w:rsid w:val="00016527"/>
    <w:rsid w:val="000165C3"/>
    <w:rsid w:val="000179BB"/>
    <w:rsid w:val="00020C9E"/>
    <w:rsid w:val="000245B5"/>
    <w:rsid w:val="00025528"/>
    <w:rsid w:val="00025E0A"/>
    <w:rsid w:val="000302CC"/>
    <w:rsid w:val="0003177F"/>
    <w:rsid w:val="00031B69"/>
    <w:rsid w:val="00033F94"/>
    <w:rsid w:val="00035138"/>
    <w:rsid w:val="00035C53"/>
    <w:rsid w:val="00040B8E"/>
    <w:rsid w:val="0004743B"/>
    <w:rsid w:val="0005214B"/>
    <w:rsid w:val="000522C9"/>
    <w:rsid w:val="00052389"/>
    <w:rsid w:val="00053244"/>
    <w:rsid w:val="00054921"/>
    <w:rsid w:val="0005564B"/>
    <w:rsid w:val="00060865"/>
    <w:rsid w:val="00061A46"/>
    <w:rsid w:val="000627BA"/>
    <w:rsid w:val="00065D61"/>
    <w:rsid w:val="00065F20"/>
    <w:rsid w:val="000668DD"/>
    <w:rsid w:val="00067A9F"/>
    <w:rsid w:val="0007090A"/>
    <w:rsid w:val="00071BC6"/>
    <w:rsid w:val="00072DAB"/>
    <w:rsid w:val="00076D4C"/>
    <w:rsid w:val="00076D92"/>
    <w:rsid w:val="000817EE"/>
    <w:rsid w:val="00084988"/>
    <w:rsid w:val="00084EEB"/>
    <w:rsid w:val="0009285F"/>
    <w:rsid w:val="00095094"/>
    <w:rsid w:val="000953F0"/>
    <w:rsid w:val="000A0EC0"/>
    <w:rsid w:val="000A1A2D"/>
    <w:rsid w:val="000A1BE3"/>
    <w:rsid w:val="000A1C24"/>
    <w:rsid w:val="000A511C"/>
    <w:rsid w:val="000B0560"/>
    <w:rsid w:val="000B09E4"/>
    <w:rsid w:val="000B1533"/>
    <w:rsid w:val="000B2AF5"/>
    <w:rsid w:val="000B3AE8"/>
    <w:rsid w:val="000B4BD5"/>
    <w:rsid w:val="000B6775"/>
    <w:rsid w:val="000C0ED2"/>
    <w:rsid w:val="000C174C"/>
    <w:rsid w:val="000C391A"/>
    <w:rsid w:val="000C46B2"/>
    <w:rsid w:val="000D0BAD"/>
    <w:rsid w:val="000D14D5"/>
    <w:rsid w:val="000D1DAE"/>
    <w:rsid w:val="000D2375"/>
    <w:rsid w:val="000D2BB7"/>
    <w:rsid w:val="000D31CB"/>
    <w:rsid w:val="000D3D7C"/>
    <w:rsid w:val="000D4FE5"/>
    <w:rsid w:val="000D5973"/>
    <w:rsid w:val="000E17CD"/>
    <w:rsid w:val="000E2BC4"/>
    <w:rsid w:val="000E5732"/>
    <w:rsid w:val="000F09F2"/>
    <w:rsid w:val="000F40D5"/>
    <w:rsid w:val="001000B7"/>
    <w:rsid w:val="00100F2B"/>
    <w:rsid w:val="001015D5"/>
    <w:rsid w:val="0010221C"/>
    <w:rsid w:val="0010245F"/>
    <w:rsid w:val="00103EE9"/>
    <w:rsid w:val="0010633D"/>
    <w:rsid w:val="001131D3"/>
    <w:rsid w:val="00120496"/>
    <w:rsid w:val="00121407"/>
    <w:rsid w:val="001224BB"/>
    <w:rsid w:val="00122D1F"/>
    <w:rsid w:val="001244E5"/>
    <w:rsid w:val="00126A69"/>
    <w:rsid w:val="00127C49"/>
    <w:rsid w:val="001303AE"/>
    <w:rsid w:val="00131A92"/>
    <w:rsid w:val="00132EA3"/>
    <w:rsid w:val="00133B6A"/>
    <w:rsid w:val="00134C6C"/>
    <w:rsid w:val="00136ABD"/>
    <w:rsid w:val="00136C76"/>
    <w:rsid w:val="0013786D"/>
    <w:rsid w:val="001436C3"/>
    <w:rsid w:val="00143D51"/>
    <w:rsid w:val="00144E4F"/>
    <w:rsid w:val="00146EB5"/>
    <w:rsid w:val="001501A9"/>
    <w:rsid w:val="00150CAC"/>
    <w:rsid w:val="0015487E"/>
    <w:rsid w:val="001553D3"/>
    <w:rsid w:val="00161448"/>
    <w:rsid w:val="001622EB"/>
    <w:rsid w:val="00164B5F"/>
    <w:rsid w:val="00167C12"/>
    <w:rsid w:val="00174A1B"/>
    <w:rsid w:val="00176366"/>
    <w:rsid w:val="00181096"/>
    <w:rsid w:val="0018272F"/>
    <w:rsid w:val="0018556E"/>
    <w:rsid w:val="001860C4"/>
    <w:rsid w:val="00186DD5"/>
    <w:rsid w:val="00187C99"/>
    <w:rsid w:val="00191A4D"/>
    <w:rsid w:val="00192C4C"/>
    <w:rsid w:val="00194336"/>
    <w:rsid w:val="00195B2C"/>
    <w:rsid w:val="0019692F"/>
    <w:rsid w:val="0019717C"/>
    <w:rsid w:val="001A0B6B"/>
    <w:rsid w:val="001A4339"/>
    <w:rsid w:val="001A4967"/>
    <w:rsid w:val="001A59EE"/>
    <w:rsid w:val="001A5EB5"/>
    <w:rsid w:val="001B0659"/>
    <w:rsid w:val="001B0D3A"/>
    <w:rsid w:val="001B3082"/>
    <w:rsid w:val="001B727E"/>
    <w:rsid w:val="001C0568"/>
    <w:rsid w:val="001C270D"/>
    <w:rsid w:val="001C36C1"/>
    <w:rsid w:val="001C4428"/>
    <w:rsid w:val="001C71E0"/>
    <w:rsid w:val="001D0795"/>
    <w:rsid w:val="001D088C"/>
    <w:rsid w:val="001D258E"/>
    <w:rsid w:val="001D29C5"/>
    <w:rsid w:val="001D3335"/>
    <w:rsid w:val="001D3712"/>
    <w:rsid w:val="001E1FFB"/>
    <w:rsid w:val="001E23BC"/>
    <w:rsid w:val="001E25DF"/>
    <w:rsid w:val="001E2F91"/>
    <w:rsid w:val="001E522E"/>
    <w:rsid w:val="001E5F19"/>
    <w:rsid w:val="001E62AF"/>
    <w:rsid w:val="001E6A3B"/>
    <w:rsid w:val="001F0A34"/>
    <w:rsid w:val="001F0AFE"/>
    <w:rsid w:val="001F0E71"/>
    <w:rsid w:val="001F12DC"/>
    <w:rsid w:val="001F14DE"/>
    <w:rsid w:val="001F27D8"/>
    <w:rsid w:val="001F334B"/>
    <w:rsid w:val="001F364B"/>
    <w:rsid w:val="001F43D8"/>
    <w:rsid w:val="001F4CF2"/>
    <w:rsid w:val="001F519D"/>
    <w:rsid w:val="001F55F5"/>
    <w:rsid w:val="001F5E60"/>
    <w:rsid w:val="001F5EE8"/>
    <w:rsid w:val="001F6A52"/>
    <w:rsid w:val="001F70A7"/>
    <w:rsid w:val="0020210D"/>
    <w:rsid w:val="002026EA"/>
    <w:rsid w:val="002029C2"/>
    <w:rsid w:val="002045FE"/>
    <w:rsid w:val="00204A81"/>
    <w:rsid w:val="00205A6B"/>
    <w:rsid w:val="00207407"/>
    <w:rsid w:val="00211949"/>
    <w:rsid w:val="002138E0"/>
    <w:rsid w:val="00215875"/>
    <w:rsid w:val="0022074E"/>
    <w:rsid w:val="00220C10"/>
    <w:rsid w:val="002218A6"/>
    <w:rsid w:val="00222BC1"/>
    <w:rsid w:val="00225AB5"/>
    <w:rsid w:val="002271CE"/>
    <w:rsid w:val="00231A77"/>
    <w:rsid w:val="00232E96"/>
    <w:rsid w:val="0023316D"/>
    <w:rsid w:val="00234273"/>
    <w:rsid w:val="00235292"/>
    <w:rsid w:val="00235613"/>
    <w:rsid w:val="00236DEA"/>
    <w:rsid w:val="002372C9"/>
    <w:rsid w:val="0023783F"/>
    <w:rsid w:val="002416C8"/>
    <w:rsid w:val="00243240"/>
    <w:rsid w:val="00244285"/>
    <w:rsid w:val="0024696F"/>
    <w:rsid w:val="00246C45"/>
    <w:rsid w:val="002479D7"/>
    <w:rsid w:val="00250B61"/>
    <w:rsid w:val="0025246A"/>
    <w:rsid w:val="002526AE"/>
    <w:rsid w:val="00253561"/>
    <w:rsid w:val="002538DE"/>
    <w:rsid w:val="00254BCF"/>
    <w:rsid w:val="00260635"/>
    <w:rsid w:val="0026072E"/>
    <w:rsid w:val="0026084F"/>
    <w:rsid w:val="002645EA"/>
    <w:rsid w:val="002653B2"/>
    <w:rsid w:val="002660E3"/>
    <w:rsid w:val="0026774E"/>
    <w:rsid w:val="00267889"/>
    <w:rsid w:val="002721BA"/>
    <w:rsid w:val="00275596"/>
    <w:rsid w:val="0027712F"/>
    <w:rsid w:val="00280629"/>
    <w:rsid w:val="00280AEE"/>
    <w:rsid w:val="00282626"/>
    <w:rsid w:val="0028332B"/>
    <w:rsid w:val="002852C5"/>
    <w:rsid w:val="00286A13"/>
    <w:rsid w:val="0028718E"/>
    <w:rsid w:val="00287306"/>
    <w:rsid w:val="002903A2"/>
    <w:rsid w:val="00291F27"/>
    <w:rsid w:val="00295D08"/>
    <w:rsid w:val="00295D8F"/>
    <w:rsid w:val="00297937"/>
    <w:rsid w:val="00297A37"/>
    <w:rsid w:val="002A113B"/>
    <w:rsid w:val="002A1F23"/>
    <w:rsid w:val="002A27DF"/>
    <w:rsid w:val="002A2BE4"/>
    <w:rsid w:val="002A3BEB"/>
    <w:rsid w:val="002A6841"/>
    <w:rsid w:val="002A686F"/>
    <w:rsid w:val="002B0F44"/>
    <w:rsid w:val="002B13C2"/>
    <w:rsid w:val="002B1451"/>
    <w:rsid w:val="002B176B"/>
    <w:rsid w:val="002B2EDE"/>
    <w:rsid w:val="002B558D"/>
    <w:rsid w:val="002B5D7D"/>
    <w:rsid w:val="002B66EB"/>
    <w:rsid w:val="002B6F9F"/>
    <w:rsid w:val="002B763D"/>
    <w:rsid w:val="002B78B1"/>
    <w:rsid w:val="002C15F3"/>
    <w:rsid w:val="002C492C"/>
    <w:rsid w:val="002C4B7F"/>
    <w:rsid w:val="002C5EBA"/>
    <w:rsid w:val="002C7138"/>
    <w:rsid w:val="002D31DE"/>
    <w:rsid w:val="002D6898"/>
    <w:rsid w:val="002D74E4"/>
    <w:rsid w:val="002E0410"/>
    <w:rsid w:val="002E131A"/>
    <w:rsid w:val="002E1545"/>
    <w:rsid w:val="002E2690"/>
    <w:rsid w:val="002E2CE5"/>
    <w:rsid w:val="002E5085"/>
    <w:rsid w:val="002E51EE"/>
    <w:rsid w:val="002E5208"/>
    <w:rsid w:val="002E78A2"/>
    <w:rsid w:val="002F03B9"/>
    <w:rsid w:val="002F149E"/>
    <w:rsid w:val="002F2361"/>
    <w:rsid w:val="002F2561"/>
    <w:rsid w:val="002F6229"/>
    <w:rsid w:val="003001A3"/>
    <w:rsid w:val="00302CB3"/>
    <w:rsid w:val="0030384E"/>
    <w:rsid w:val="003038F8"/>
    <w:rsid w:val="00305C15"/>
    <w:rsid w:val="00305F13"/>
    <w:rsid w:val="0030634F"/>
    <w:rsid w:val="00306965"/>
    <w:rsid w:val="00307B93"/>
    <w:rsid w:val="003103F5"/>
    <w:rsid w:val="003106C4"/>
    <w:rsid w:val="00315152"/>
    <w:rsid w:val="00316DFA"/>
    <w:rsid w:val="00320CCD"/>
    <w:rsid w:val="00321A6E"/>
    <w:rsid w:val="00321C38"/>
    <w:rsid w:val="00322881"/>
    <w:rsid w:val="00324257"/>
    <w:rsid w:val="003246E9"/>
    <w:rsid w:val="00325122"/>
    <w:rsid w:val="00327E7B"/>
    <w:rsid w:val="00331310"/>
    <w:rsid w:val="0033209F"/>
    <w:rsid w:val="00332791"/>
    <w:rsid w:val="0033325C"/>
    <w:rsid w:val="003334E6"/>
    <w:rsid w:val="0033559C"/>
    <w:rsid w:val="00336187"/>
    <w:rsid w:val="00336D3F"/>
    <w:rsid w:val="003372CF"/>
    <w:rsid w:val="003437EB"/>
    <w:rsid w:val="0034394C"/>
    <w:rsid w:val="00347D69"/>
    <w:rsid w:val="00352B68"/>
    <w:rsid w:val="00354BC7"/>
    <w:rsid w:val="00354D13"/>
    <w:rsid w:val="0035608F"/>
    <w:rsid w:val="00362805"/>
    <w:rsid w:val="00363457"/>
    <w:rsid w:val="00363675"/>
    <w:rsid w:val="00364622"/>
    <w:rsid w:val="00364F48"/>
    <w:rsid w:val="00365254"/>
    <w:rsid w:val="00365347"/>
    <w:rsid w:val="00366F3C"/>
    <w:rsid w:val="003714B8"/>
    <w:rsid w:val="00371A3B"/>
    <w:rsid w:val="00372328"/>
    <w:rsid w:val="0037284D"/>
    <w:rsid w:val="003735AD"/>
    <w:rsid w:val="00373799"/>
    <w:rsid w:val="0037438C"/>
    <w:rsid w:val="003750FC"/>
    <w:rsid w:val="003816C5"/>
    <w:rsid w:val="003821CC"/>
    <w:rsid w:val="003851AD"/>
    <w:rsid w:val="00386E1B"/>
    <w:rsid w:val="0038712D"/>
    <w:rsid w:val="00391500"/>
    <w:rsid w:val="00393D63"/>
    <w:rsid w:val="00394EC1"/>
    <w:rsid w:val="00395144"/>
    <w:rsid w:val="00396C01"/>
    <w:rsid w:val="003979D4"/>
    <w:rsid w:val="00397DAC"/>
    <w:rsid w:val="00397F2A"/>
    <w:rsid w:val="003A147D"/>
    <w:rsid w:val="003A238F"/>
    <w:rsid w:val="003A3AAC"/>
    <w:rsid w:val="003A4FC7"/>
    <w:rsid w:val="003A516D"/>
    <w:rsid w:val="003A5CB1"/>
    <w:rsid w:val="003A70D6"/>
    <w:rsid w:val="003A76E3"/>
    <w:rsid w:val="003A782D"/>
    <w:rsid w:val="003A7AA7"/>
    <w:rsid w:val="003B0879"/>
    <w:rsid w:val="003B1493"/>
    <w:rsid w:val="003B375E"/>
    <w:rsid w:val="003B3BBC"/>
    <w:rsid w:val="003B45B0"/>
    <w:rsid w:val="003B5374"/>
    <w:rsid w:val="003B63CE"/>
    <w:rsid w:val="003C10A7"/>
    <w:rsid w:val="003C23DC"/>
    <w:rsid w:val="003C2CA0"/>
    <w:rsid w:val="003C40AC"/>
    <w:rsid w:val="003C4E83"/>
    <w:rsid w:val="003D11D4"/>
    <w:rsid w:val="003D3861"/>
    <w:rsid w:val="003D514D"/>
    <w:rsid w:val="003D6224"/>
    <w:rsid w:val="003D62E7"/>
    <w:rsid w:val="003E16F5"/>
    <w:rsid w:val="003E1A99"/>
    <w:rsid w:val="003E6B42"/>
    <w:rsid w:val="003E6F60"/>
    <w:rsid w:val="003E7016"/>
    <w:rsid w:val="003E72CB"/>
    <w:rsid w:val="003F2E2A"/>
    <w:rsid w:val="003F4A5D"/>
    <w:rsid w:val="003F57C4"/>
    <w:rsid w:val="003F6484"/>
    <w:rsid w:val="003F72C9"/>
    <w:rsid w:val="0040236A"/>
    <w:rsid w:val="00403E4F"/>
    <w:rsid w:val="0040655B"/>
    <w:rsid w:val="00407E04"/>
    <w:rsid w:val="00410736"/>
    <w:rsid w:val="00410FA7"/>
    <w:rsid w:val="00413531"/>
    <w:rsid w:val="00413556"/>
    <w:rsid w:val="0041356F"/>
    <w:rsid w:val="00413602"/>
    <w:rsid w:val="00415226"/>
    <w:rsid w:val="00415885"/>
    <w:rsid w:val="00416994"/>
    <w:rsid w:val="00420D8B"/>
    <w:rsid w:val="00424954"/>
    <w:rsid w:val="00427DA2"/>
    <w:rsid w:val="0043117A"/>
    <w:rsid w:val="004314A6"/>
    <w:rsid w:val="00432ABE"/>
    <w:rsid w:val="00435430"/>
    <w:rsid w:val="00435BD8"/>
    <w:rsid w:val="004367F2"/>
    <w:rsid w:val="00436A10"/>
    <w:rsid w:val="00436C46"/>
    <w:rsid w:val="00440757"/>
    <w:rsid w:val="004418F2"/>
    <w:rsid w:val="00443F69"/>
    <w:rsid w:val="00447894"/>
    <w:rsid w:val="0045268B"/>
    <w:rsid w:val="0045342D"/>
    <w:rsid w:val="0045581B"/>
    <w:rsid w:val="00455849"/>
    <w:rsid w:val="00456332"/>
    <w:rsid w:val="00460A86"/>
    <w:rsid w:val="0046203F"/>
    <w:rsid w:val="00462940"/>
    <w:rsid w:val="00463914"/>
    <w:rsid w:val="00463F0F"/>
    <w:rsid w:val="004643AC"/>
    <w:rsid w:val="00467AC9"/>
    <w:rsid w:val="00467DFF"/>
    <w:rsid w:val="0047109A"/>
    <w:rsid w:val="004737AF"/>
    <w:rsid w:val="0047689F"/>
    <w:rsid w:val="00477B9E"/>
    <w:rsid w:val="00477CCB"/>
    <w:rsid w:val="00480F86"/>
    <w:rsid w:val="00481BFE"/>
    <w:rsid w:val="00481E80"/>
    <w:rsid w:val="00482CEB"/>
    <w:rsid w:val="00483DA4"/>
    <w:rsid w:val="004871A4"/>
    <w:rsid w:val="00487C9A"/>
    <w:rsid w:val="00490B77"/>
    <w:rsid w:val="00495546"/>
    <w:rsid w:val="004A0E57"/>
    <w:rsid w:val="004A167D"/>
    <w:rsid w:val="004A4459"/>
    <w:rsid w:val="004A5D82"/>
    <w:rsid w:val="004A651B"/>
    <w:rsid w:val="004A6D02"/>
    <w:rsid w:val="004B12BD"/>
    <w:rsid w:val="004B2273"/>
    <w:rsid w:val="004B2554"/>
    <w:rsid w:val="004B2EF9"/>
    <w:rsid w:val="004B312E"/>
    <w:rsid w:val="004B477C"/>
    <w:rsid w:val="004B49F2"/>
    <w:rsid w:val="004B61BE"/>
    <w:rsid w:val="004B6A47"/>
    <w:rsid w:val="004C4BF6"/>
    <w:rsid w:val="004C50E7"/>
    <w:rsid w:val="004C7064"/>
    <w:rsid w:val="004D0C88"/>
    <w:rsid w:val="004D16DB"/>
    <w:rsid w:val="004D175F"/>
    <w:rsid w:val="004D4A98"/>
    <w:rsid w:val="004D5664"/>
    <w:rsid w:val="004D77AC"/>
    <w:rsid w:val="004E13E9"/>
    <w:rsid w:val="004E1515"/>
    <w:rsid w:val="004E34BF"/>
    <w:rsid w:val="004E3CA1"/>
    <w:rsid w:val="004E59DF"/>
    <w:rsid w:val="004E63AD"/>
    <w:rsid w:val="004E6A17"/>
    <w:rsid w:val="004E6C03"/>
    <w:rsid w:val="004F099B"/>
    <w:rsid w:val="004F11EC"/>
    <w:rsid w:val="004F3F80"/>
    <w:rsid w:val="004F41A0"/>
    <w:rsid w:val="004F4DD0"/>
    <w:rsid w:val="004F76E4"/>
    <w:rsid w:val="00500135"/>
    <w:rsid w:val="00500620"/>
    <w:rsid w:val="00505A29"/>
    <w:rsid w:val="0050601C"/>
    <w:rsid w:val="00506D12"/>
    <w:rsid w:val="005072E7"/>
    <w:rsid w:val="00511A51"/>
    <w:rsid w:val="005121DC"/>
    <w:rsid w:val="005162F3"/>
    <w:rsid w:val="00522029"/>
    <w:rsid w:val="0052393B"/>
    <w:rsid w:val="005245D7"/>
    <w:rsid w:val="0052490B"/>
    <w:rsid w:val="00524BB1"/>
    <w:rsid w:val="00524E6E"/>
    <w:rsid w:val="00527B77"/>
    <w:rsid w:val="00527B99"/>
    <w:rsid w:val="00527C57"/>
    <w:rsid w:val="00527D10"/>
    <w:rsid w:val="005300BF"/>
    <w:rsid w:val="005322BC"/>
    <w:rsid w:val="005328DD"/>
    <w:rsid w:val="00532F16"/>
    <w:rsid w:val="0053327F"/>
    <w:rsid w:val="00534160"/>
    <w:rsid w:val="00535434"/>
    <w:rsid w:val="00535C1C"/>
    <w:rsid w:val="005379AD"/>
    <w:rsid w:val="00543FA3"/>
    <w:rsid w:val="00544A8C"/>
    <w:rsid w:val="00545D3E"/>
    <w:rsid w:val="005461E2"/>
    <w:rsid w:val="005462A3"/>
    <w:rsid w:val="00551724"/>
    <w:rsid w:val="00552C46"/>
    <w:rsid w:val="005603D0"/>
    <w:rsid w:val="005618CF"/>
    <w:rsid w:val="0056677D"/>
    <w:rsid w:val="0056794D"/>
    <w:rsid w:val="00567989"/>
    <w:rsid w:val="005730E9"/>
    <w:rsid w:val="0057357E"/>
    <w:rsid w:val="005736F9"/>
    <w:rsid w:val="005740D2"/>
    <w:rsid w:val="00575F54"/>
    <w:rsid w:val="005805D9"/>
    <w:rsid w:val="00582A59"/>
    <w:rsid w:val="005842B5"/>
    <w:rsid w:val="00585998"/>
    <w:rsid w:val="005902B0"/>
    <w:rsid w:val="00591118"/>
    <w:rsid w:val="005918A7"/>
    <w:rsid w:val="00592864"/>
    <w:rsid w:val="00595EAC"/>
    <w:rsid w:val="00596295"/>
    <w:rsid w:val="00596EE3"/>
    <w:rsid w:val="005A2430"/>
    <w:rsid w:val="005A47CD"/>
    <w:rsid w:val="005A5036"/>
    <w:rsid w:val="005A6F2A"/>
    <w:rsid w:val="005B10BC"/>
    <w:rsid w:val="005B2BAF"/>
    <w:rsid w:val="005B34C3"/>
    <w:rsid w:val="005B3F16"/>
    <w:rsid w:val="005B4A66"/>
    <w:rsid w:val="005B712E"/>
    <w:rsid w:val="005B78D6"/>
    <w:rsid w:val="005B7D96"/>
    <w:rsid w:val="005C1DA2"/>
    <w:rsid w:val="005C59C5"/>
    <w:rsid w:val="005C62EA"/>
    <w:rsid w:val="005C693A"/>
    <w:rsid w:val="005D1778"/>
    <w:rsid w:val="005D3CF8"/>
    <w:rsid w:val="005E0368"/>
    <w:rsid w:val="005E0F64"/>
    <w:rsid w:val="005E1D80"/>
    <w:rsid w:val="005E2F1A"/>
    <w:rsid w:val="005E562B"/>
    <w:rsid w:val="005E5E57"/>
    <w:rsid w:val="005E616F"/>
    <w:rsid w:val="005E6536"/>
    <w:rsid w:val="005E7555"/>
    <w:rsid w:val="005F0092"/>
    <w:rsid w:val="005F04AC"/>
    <w:rsid w:val="005F0CD4"/>
    <w:rsid w:val="005F327C"/>
    <w:rsid w:val="005F3D34"/>
    <w:rsid w:val="005F407E"/>
    <w:rsid w:val="005F43A9"/>
    <w:rsid w:val="005F4CD0"/>
    <w:rsid w:val="005F5D80"/>
    <w:rsid w:val="005F63B4"/>
    <w:rsid w:val="005F6D04"/>
    <w:rsid w:val="005F760C"/>
    <w:rsid w:val="005F7D86"/>
    <w:rsid w:val="00600DFC"/>
    <w:rsid w:val="006013C5"/>
    <w:rsid w:val="00604688"/>
    <w:rsid w:val="00604E1A"/>
    <w:rsid w:val="00605B71"/>
    <w:rsid w:val="00606835"/>
    <w:rsid w:val="00606DC8"/>
    <w:rsid w:val="00606EA9"/>
    <w:rsid w:val="00612C74"/>
    <w:rsid w:val="00614692"/>
    <w:rsid w:val="00615CFB"/>
    <w:rsid w:val="00617E33"/>
    <w:rsid w:val="0062343C"/>
    <w:rsid w:val="00624A03"/>
    <w:rsid w:val="00627955"/>
    <w:rsid w:val="00630872"/>
    <w:rsid w:val="00631D6A"/>
    <w:rsid w:val="00634BEF"/>
    <w:rsid w:val="006355C1"/>
    <w:rsid w:val="00635D99"/>
    <w:rsid w:val="0063762C"/>
    <w:rsid w:val="00641AEC"/>
    <w:rsid w:val="00641E44"/>
    <w:rsid w:val="00641FEB"/>
    <w:rsid w:val="00642543"/>
    <w:rsid w:val="00642B53"/>
    <w:rsid w:val="006434EE"/>
    <w:rsid w:val="00644421"/>
    <w:rsid w:val="0064669D"/>
    <w:rsid w:val="00646EAC"/>
    <w:rsid w:val="00646F0D"/>
    <w:rsid w:val="00647A08"/>
    <w:rsid w:val="00652643"/>
    <w:rsid w:val="0065381A"/>
    <w:rsid w:val="00654D03"/>
    <w:rsid w:val="00655B15"/>
    <w:rsid w:val="006570F6"/>
    <w:rsid w:val="0065793D"/>
    <w:rsid w:val="00657EC9"/>
    <w:rsid w:val="00662753"/>
    <w:rsid w:val="006717DA"/>
    <w:rsid w:val="0067187A"/>
    <w:rsid w:val="00671C16"/>
    <w:rsid w:val="00672533"/>
    <w:rsid w:val="0067312E"/>
    <w:rsid w:val="00675544"/>
    <w:rsid w:val="00675F1F"/>
    <w:rsid w:val="00676F0E"/>
    <w:rsid w:val="00681096"/>
    <w:rsid w:val="0068260E"/>
    <w:rsid w:val="006830F0"/>
    <w:rsid w:val="00683F29"/>
    <w:rsid w:val="006846DB"/>
    <w:rsid w:val="006857AA"/>
    <w:rsid w:val="00685CC8"/>
    <w:rsid w:val="006906CF"/>
    <w:rsid w:val="006926AE"/>
    <w:rsid w:val="00692741"/>
    <w:rsid w:val="00694447"/>
    <w:rsid w:val="00697A0E"/>
    <w:rsid w:val="00697F0A"/>
    <w:rsid w:val="006A020F"/>
    <w:rsid w:val="006A0644"/>
    <w:rsid w:val="006A28B1"/>
    <w:rsid w:val="006A408D"/>
    <w:rsid w:val="006A4984"/>
    <w:rsid w:val="006A533A"/>
    <w:rsid w:val="006A5945"/>
    <w:rsid w:val="006A5FB8"/>
    <w:rsid w:val="006B019F"/>
    <w:rsid w:val="006B234D"/>
    <w:rsid w:val="006B2E04"/>
    <w:rsid w:val="006B4330"/>
    <w:rsid w:val="006B4D21"/>
    <w:rsid w:val="006B5510"/>
    <w:rsid w:val="006B6395"/>
    <w:rsid w:val="006B6958"/>
    <w:rsid w:val="006B6A78"/>
    <w:rsid w:val="006C0217"/>
    <w:rsid w:val="006C073A"/>
    <w:rsid w:val="006C095B"/>
    <w:rsid w:val="006C3816"/>
    <w:rsid w:val="006C4371"/>
    <w:rsid w:val="006C5B67"/>
    <w:rsid w:val="006D0083"/>
    <w:rsid w:val="006D0C3F"/>
    <w:rsid w:val="006D204E"/>
    <w:rsid w:val="006D2ABB"/>
    <w:rsid w:val="006D35E6"/>
    <w:rsid w:val="006D4C0A"/>
    <w:rsid w:val="006D6A37"/>
    <w:rsid w:val="006D6FCE"/>
    <w:rsid w:val="006E133B"/>
    <w:rsid w:val="006E1612"/>
    <w:rsid w:val="006E3666"/>
    <w:rsid w:val="006E3C7C"/>
    <w:rsid w:val="006E4E40"/>
    <w:rsid w:val="006E5CA2"/>
    <w:rsid w:val="006E7768"/>
    <w:rsid w:val="006F1EBC"/>
    <w:rsid w:val="006F216A"/>
    <w:rsid w:val="006F2AB1"/>
    <w:rsid w:val="006F4E3B"/>
    <w:rsid w:val="006F6106"/>
    <w:rsid w:val="006F628C"/>
    <w:rsid w:val="006F7E30"/>
    <w:rsid w:val="007004C8"/>
    <w:rsid w:val="00702455"/>
    <w:rsid w:val="0070269F"/>
    <w:rsid w:val="00704D6B"/>
    <w:rsid w:val="007057B7"/>
    <w:rsid w:val="00706774"/>
    <w:rsid w:val="007069C3"/>
    <w:rsid w:val="00706E90"/>
    <w:rsid w:val="00710CCE"/>
    <w:rsid w:val="00711E46"/>
    <w:rsid w:val="00711F53"/>
    <w:rsid w:val="00711F82"/>
    <w:rsid w:val="007127E0"/>
    <w:rsid w:val="00716A87"/>
    <w:rsid w:val="00716E8E"/>
    <w:rsid w:val="00717E8E"/>
    <w:rsid w:val="00722739"/>
    <w:rsid w:val="00723E0A"/>
    <w:rsid w:val="0072404D"/>
    <w:rsid w:val="007246DA"/>
    <w:rsid w:val="00725FBC"/>
    <w:rsid w:val="00727290"/>
    <w:rsid w:val="00730499"/>
    <w:rsid w:val="0073235E"/>
    <w:rsid w:val="00733B92"/>
    <w:rsid w:val="007348D7"/>
    <w:rsid w:val="007357F3"/>
    <w:rsid w:val="007362E4"/>
    <w:rsid w:val="007363F6"/>
    <w:rsid w:val="0073693C"/>
    <w:rsid w:val="00736FE1"/>
    <w:rsid w:val="00741959"/>
    <w:rsid w:val="00742FD2"/>
    <w:rsid w:val="00744291"/>
    <w:rsid w:val="00744860"/>
    <w:rsid w:val="007463EF"/>
    <w:rsid w:val="00750D11"/>
    <w:rsid w:val="00752E8F"/>
    <w:rsid w:val="007541CC"/>
    <w:rsid w:val="00762E18"/>
    <w:rsid w:val="007644C0"/>
    <w:rsid w:val="007647BA"/>
    <w:rsid w:val="00765EEF"/>
    <w:rsid w:val="00766830"/>
    <w:rsid w:val="00767038"/>
    <w:rsid w:val="0076788C"/>
    <w:rsid w:val="00771118"/>
    <w:rsid w:val="00773BB9"/>
    <w:rsid w:val="00774062"/>
    <w:rsid w:val="0077406E"/>
    <w:rsid w:val="00774CEC"/>
    <w:rsid w:val="007754B1"/>
    <w:rsid w:val="007771E4"/>
    <w:rsid w:val="00782562"/>
    <w:rsid w:val="00782DE6"/>
    <w:rsid w:val="00782EC5"/>
    <w:rsid w:val="00784285"/>
    <w:rsid w:val="00785828"/>
    <w:rsid w:val="00785E2C"/>
    <w:rsid w:val="00785EAC"/>
    <w:rsid w:val="00786BA3"/>
    <w:rsid w:val="0079042D"/>
    <w:rsid w:val="007906E4"/>
    <w:rsid w:val="007906FD"/>
    <w:rsid w:val="00791245"/>
    <w:rsid w:val="007916DA"/>
    <w:rsid w:val="00792794"/>
    <w:rsid w:val="00792DBB"/>
    <w:rsid w:val="00793F32"/>
    <w:rsid w:val="007964FF"/>
    <w:rsid w:val="00797DF8"/>
    <w:rsid w:val="007A04F0"/>
    <w:rsid w:val="007A3CA6"/>
    <w:rsid w:val="007A413F"/>
    <w:rsid w:val="007A649A"/>
    <w:rsid w:val="007A68AF"/>
    <w:rsid w:val="007B280C"/>
    <w:rsid w:val="007B34A4"/>
    <w:rsid w:val="007B3AC4"/>
    <w:rsid w:val="007B52B1"/>
    <w:rsid w:val="007B5C05"/>
    <w:rsid w:val="007B6552"/>
    <w:rsid w:val="007C0C2F"/>
    <w:rsid w:val="007C1DCE"/>
    <w:rsid w:val="007C3276"/>
    <w:rsid w:val="007C4A9A"/>
    <w:rsid w:val="007C6119"/>
    <w:rsid w:val="007C6583"/>
    <w:rsid w:val="007C7E24"/>
    <w:rsid w:val="007D522E"/>
    <w:rsid w:val="007D5E15"/>
    <w:rsid w:val="007D78C1"/>
    <w:rsid w:val="007E527E"/>
    <w:rsid w:val="007E548D"/>
    <w:rsid w:val="007E7669"/>
    <w:rsid w:val="007F0774"/>
    <w:rsid w:val="007F1495"/>
    <w:rsid w:val="007F36B2"/>
    <w:rsid w:val="007F4D4E"/>
    <w:rsid w:val="007F6D92"/>
    <w:rsid w:val="00800034"/>
    <w:rsid w:val="0080032A"/>
    <w:rsid w:val="008009E5"/>
    <w:rsid w:val="00800F4E"/>
    <w:rsid w:val="0080146F"/>
    <w:rsid w:val="00810699"/>
    <w:rsid w:val="008117FF"/>
    <w:rsid w:val="00812993"/>
    <w:rsid w:val="008137F6"/>
    <w:rsid w:val="0081563D"/>
    <w:rsid w:val="008161F5"/>
    <w:rsid w:val="00816922"/>
    <w:rsid w:val="00816F2C"/>
    <w:rsid w:val="0082239A"/>
    <w:rsid w:val="00824600"/>
    <w:rsid w:val="00826D94"/>
    <w:rsid w:val="008303F9"/>
    <w:rsid w:val="008305F0"/>
    <w:rsid w:val="008307D6"/>
    <w:rsid w:val="0083195F"/>
    <w:rsid w:val="00832F51"/>
    <w:rsid w:val="008340C8"/>
    <w:rsid w:val="00843666"/>
    <w:rsid w:val="008475F4"/>
    <w:rsid w:val="00850014"/>
    <w:rsid w:val="00851A8B"/>
    <w:rsid w:val="00851F2A"/>
    <w:rsid w:val="00852F29"/>
    <w:rsid w:val="00853B3D"/>
    <w:rsid w:val="008545DF"/>
    <w:rsid w:val="008556F7"/>
    <w:rsid w:val="008562CA"/>
    <w:rsid w:val="00857464"/>
    <w:rsid w:val="0085787A"/>
    <w:rsid w:val="00861456"/>
    <w:rsid w:val="008622A4"/>
    <w:rsid w:val="00862F6A"/>
    <w:rsid w:val="0086461F"/>
    <w:rsid w:val="00870DBA"/>
    <w:rsid w:val="00871B7E"/>
    <w:rsid w:val="008725F6"/>
    <w:rsid w:val="008772F4"/>
    <w:rsid w:val="00881A2D"/>
    <w:rsid w:val="00882014"/>
    <w:rsid w:val="0088417C"/>
    <w:rsid w:val="008841D3"/>
    <w:rsid w:val="00885827"/>
    <w:rsid w:val="00885C1C"/>
    <w:rsid w:val="0088651B"/>
    <w:rsid w:val="00890671"/>
    <w:rsid w:val="0089198F"/>
    <w:rsid w:val="00891D37"/>
    <w:rsid w:val="008939A5"/>
    <w:rsid w:val="00894414"/>
    <w:rsid w:val="0089606C"/>
    <w:rsid w:val="008A0F40"/>
    <w:rsid w:val="008A16BA"/>
    <w:rsid w:val="008A4257"/>
    <w:rsid w:val="008A46BC"/>
    <w:rsid w:val="008A5238"/>
    <w:rsid w:val="008A7279"/>
    <w:rsid w:val="008A731A"/>
    <w:rsid w:val="008B25A8"/>
    <w:rsid w:val="008B4212"/>
    <w:rsid w:val="008B6B72"/>
    <w:rsid w:val="008B76C2"/>
    <w:rsid w:val="008C00B5"/>
    <w:rsid w:val="008C1A02"/>
    <w:rsid w:val="008C4889"/>
    <w:rsid w:val="008C4D9C"/>
    <w:rsid w:val="008C51C2"/>
    <w:rsid w:val="008C572D"/>
    <w:rsid w:val="008C5D9C"/>
    <w:rsid w:val="008D0469"/>
    <w:rsid w:val="008D16C9"/>
    <w:rsid w:val="008D4A5F"/>
    <w:rsid w:val="008D51C8"/>
    <w:rsid w:val="008D54FA"/>
    <w:rsid w:val="008D7242"/>
    <w:rsid w:val="008D79E0"/>
    <w:rsid w:val="008E1FBB"/>
    <w:rsid w:val="008E77DE"/>
    <w:rsid w:val="008F05CC"/>
    <w:rsid w:val="008F0C0C"/>
    <w:rsid w:val="008F20E6"/>
    <w:rsid w:val="008F3C4F"/>
    <w:rsid w:val="008F6FB1"/>
    <w:rsid w:val="0090084F"/>
    <w:rsid w:val="009009D6"/>
    <w:rsid w:val="00900ED5"/>
    <w:rsid w:val="00900F14"/>
    <w:rsid w:val="00901B25"/>
    <w:rsid w:val="00902051"/>
    <w:rsid w:val="009041FF"/>
    <w:rsid w:val="00910746"/>
    <w:rsid w:val="00910AC6"/>
    <w:rsid w:val="009116A5"/>
    <w:rsid w:val="00911B8C"/>
    <w:rsid w:val="00911D23"/>
    <w:rsid w:val="0091337F"/>
    <w:rsid w:val="009136CB"/>
    <w:rsid w:val="00914563"/>
    <w:rsid w:val="00914D68"/>
    <w:rsid w:val="0091574C"/>
    <w:rsid w:val="00915E84"/>
    <w:rsid w:val="00917A67"/>
    <w:rsid w:val="00920493"/>
    <w:rsid w:val="00921120"/>
    <w:rsid w:val="00922C9C"/>
    <w:rsid w:val="009231EA"/>
    <w:rsid w:val="0092434D"/>
    <w:rsid w:val="00924AC8"/>
    <w:rsid w:val="00926B69"/>
    <w:rsid w:val="00927A5A"/>
    <w:rsid w:val="0093029F"/>
    <w:rsid w:val="00930634"/>
    <w:rsid w:val="00930753"/>
    <w:rsid w:val="00930C05"/>
    <w:rsid w:val="0093352E"/>
    <w:rsid w:val="0093439A"/>
    <w:rsid w:val="00934664"/>
    <w:rsid w:val="00935996"/>
    <w:rsid w:val="009377FC"/>
    <w:rsid w:val="0094519C"/>
    <w:rsid w:val="0095128D"/>
    <w:rsid w:val="00952255"/>
    <w:rsid w:val="00952628"/>
    <w:rsid w:val="00952C61"/>
    <w:rsid w:val="009539F1"/>
    <w:rsid w:val="009545FA"/>
    <w:rsid w:val="00955326"/>
    <w:rsid w:val="00956648"/>
    <w:rsid w:val="00956B0D"/>
    <w:rsid w:val="00956B3A"/>
    <w:rsid w:val="00962305"/>
    <w:rsid w:val="00965296"/>
    <w:rsid w:val="0096539B"/>
    <w:rsid w:val="009657CE"/>
    <w:rsid w:val="00970130"/>
    <w:rsid w:val="00970A67"/>
    <w:rsid w:val="00970B07"/>
    <w:rsid w:val="00971713"/>
    <w:rsid w:val="00974204"/>
    <w:rsid w:val="00976777"/>
    <w:rsid w:val="00977334"/>
    <w:rsid w:val="00977E5E"/>
    <w:rsid w:val="00982AFE"/>
    <w:rsid w:val="009834AD"/>
    <w:rsid w:val="009834C1"/>
    <w:rsid w:val="00984234"/>
    <w:rsid w:val="00984E18"/>
    <w:rsid w:val="0098602D"/>
    <w:rsid w:val="009878D2"/>
    <w:rsid w:val="00990BF0"/>
    <w:rsid w:val="00990DE2"/>
    <w:rsid w:val="0099155A"/>
    <w:rsid w:val="009917DE"/>
    <w:rsid w:val="0099205F"/>
    <w:rsid w:val="00993C11"/>
    <w:rsid w:val="009946EA"/>
    <w:rsid w:val="00996BD9"/>
    <w:rsid w:val="0099752A"/>
    <w:rsid w:val="009A0896"/>
    <w:rsid w:val="009A3D90"/>
    <w:rsid w:val="009A5032"/>
    <w:rsid w:val="009A6F35"/>
    <w:rsid w:val="009B03ED"/>
    <w:rsid w:val="009B2349"/>
    <w:rsid w:val="009B2985"/>
    <w:rsid w:val="009B2F24"/>
    <w:rsid w:val="009B5FE5"/>
    <w:rsid w:val="009B6042"/>
    <w:rsid w:val="009B6AF9"/>
    <w:rsid w:val="009C03BB"/>
    <w:rsid w:val="009C0935"/>
    <w:rsid w:val="009C2BB7"/>
    <w:rsid w:val="009C7F5B"/>
    <w:rsid w:val="009D007F"/>
    <w:rsid w:val="009D2AE7"/>
    <w:rsid w:val="009D4A47"/>
    <w:rsid w:val="009D4D52"/>
    <w:rsid w:val="009D6542"/>
    <w:rsid w:val="009D6FE7"/>
    <w:rsid w:val="009D7940"/>
    <w:rsid w:val="009E028F"/>
    <w:rsid w:val="009E0824"/>
    <w:rsid w:val="009E518B"/>
    <w:rsid w:val="009E55C5"/>
    <w:rsid w:val="009E5856"/>
    <w:rsid w:val="009E68E9"/>
    <w:rsid w:val="009E78B3"/>
    <w:rsid w:val="009F356B"/>
    <w:rsid w:val="009F3CF5"/>
    <w:rsid w:val="009F563D"/>
    <w:rsid w:val="009F5DC1"/>
    <w:rsid w:val="009F61F6"/>
    <w:rsid w:val="00A006EE"/>
    <w:rsid w:val="00A04D05"/>
    <w:rsid w:val="00A064CF"/>
    <w:rsid w:val="00A071B0"/>
    <w:rsid w:val="00A07758"/>
    <w:rsid w:val="00A07985"/>
    <w:rsid w:val="00A1047C"/>
    <w:rsid w:val="00A10DEE"/>
    <w:rsid w:val="00A156CE"/>
    <w:rsid w:val="00A15975"/>
    <w:rsid w:val="00A16759"/>
    <w:rsid w:val="00A16844"/>
    <w:rsid w:val="00A17DB5"/>
    <w:rsid w:val="00A21552"/>
    <w:rsid w:val="00A24064"/>
    <w:rsid w:val="00A26634"/>
    <w:rsid w:val="00A26D80"/>
    <w:rsid w:val="00A3006A"/>
    <w:rsid w:val="00A31294"/>
    <w:rsid w:val="00A330CB"/>
    <w:rsid w:val="00A34EA9"/>
    <w:rsid w:val="00A35D72"/>
    <w:rsid w:val="00A35FA9"/>
    <w:rsid w:val="00A40F30"/>
    <w:rsid w:val="00A4156E"/>
    <w:rsid w:val="00A4159E"/>
    <w:rsid w:val="00A415B7"/>
    <w:rsid w:val="00A41966"/>
    <w:rsid w:val="00A43659"/>
    <w:rsid w:val="00A453EC"/>
    <w:rsid w:val="00A45F6E"/>
    <w:rsid w:val="00A46B20"/>
    <w:rsid w:val="00A47F70"/>
    <w:rsid w:val="00A52233"/>
    <w:rsid w:val="00A532AB"/>
    <w:rsid w:val="00A5462B"/>
    <w:rsid w:val="00A54F92"/>
    <w:rsid w:val="00A551B8"/>
    <w:rsid w:val="00A56A21"/>
    <w:rsid w:val="00A5702D"/>
    <w:rsid w:val="00A5742D"/>
    <w:rsid w:val="00A602BD"/>
    <w:rsid w:val="00A60DC1"/>
    <w:rsid w:val="00A62374"/>
    <w:rsid w:val="00A63364"/>
    <w:rsid w:val="00A63977"/>
    <w:rsid w:val="00A6495C"/>
    <w:rsid w:val="00A65EBE"/>
    <w:rsid w:val="00A67BFB"/>
    <w:rsid w:val="00A72CA8"/>
    <w:rsid w:val="00A7373A"/>
    <w:rsid w:val="00A744C1"/>
    <w:rsid w:val="00A74AFF"/>
    <w:rsid w:val="00A76F08"/>
    <w:rsid w:val="00A8025B"/>
    <w:rsid w:val="00A811D5"/>
    <w:rsid w:val="00A8148E"/>
    <w:rsid w:val="00A826C4"/>
    <w:rsid w:val="00A82828"/>
    <w:rsid w:val="00A83A8A"/>
    <w:rsid w:val="00A90F3D"/>
    <w:rsid w:val="00A91D05"/>
    <w:rsid w:val="00A928F8"/>
    <w:rsid w:val="00A932FF"/>
    <w:rsid w:val="00A94912"/>
    <w:rsid w:val="00A94A94"/>
    <w:rsid w:val="00A96448"/>
    <w:rsid w:val="00A96494"/>
    <w:rsid w:val="00A96923"/>
    <w:rsid w:val="00A96A26"/>
    <w:rsid w:val="00A97420"/>
    <w:rsid w:val="00A9792D"/>
    <w:rsid w:val="00A97B90"/>
    <w:rsid w:val="00A97D04"/>
    <w:rsid w:val="00AA15EB"/>
    <w:rsid w:val="00AA2B17"/>
    <w:rsid w:val="00AA2DB5"/>
    <w:rsid w:val="00AA2FCB"/>
    <w:rsid w:val="00AA3343"/>
    <w:rsid w:val="00AA3DAB"/>
    <w:rsid w:val="00AA4B10"/>
    <w:rsid w:val="00AB0DE9"/>
    <w:rsid w:val="00AB2838"/>
    <w:rsid w:val="00AB30E5"/>
    <w:rsid w:val="00AB52D6"/>
    <w:rsid w:val="00AB79A4"/>
    <w:rsid w:val="00AC0DAB"/>
    <w:rsid w:val="00AC1481"/>
    <w:rsid w:val="00AC4801"/>
    <w:rsid w:val="00AC5264"/>
    <w:rsid w:val="00AC7618"/>
    <w:rsid w:val="00AD0266"/>
    <w:rsid w:val="00AD51AF"/>
    <w:rsid w:val="00AD7FCE"/>
    <w:rsid w:val="00AE0408"/>
    <w:rsid w:val="00AE2EBD"/>
    <w:rsid w:val="00AE3F24"/>
    <w:rsid w:val="00AE40FC"/>
    <w:rsid w:val="00AE4975"/>
    <w:rsid w:val="00AE5147"/>
    <w:rsid w:val="00AE73A8"/>
    <w:rsid w:val="00AF0C39"/>
    <w:rsid w:val="00AF1473"/>
    <w:rsid w:val="00AF1B40"/>
    <w:rsid w:val="00AF22D3"/>
    <w:rsid w:val="00AF68E6"/>
    <w:rsid w:val="00AF784E"/>
    <w:rsid w:val="00AF7B91"/>
    <w:rsid w:val="00B00620"/>
    <w:rsid w:val="00B0288C"/>
    <w:rsid w:val="00B033E4"/>
    <w:rsid w:val="00B04B4B"/>
    <w:rsid w:val="00B052AC"/>
    <w:rsid w:val="00B0679D"/>
    <w:rsid w:val="00B07DA6"/>
    <w:rsid w:val="00B10B16"/>
    <w:rsid w:val="00B10CE3"/>
    <w:rsid w:val="00B12A34"/>
    <w:rsid w:val="00B12E6E"/>
    <w:rsid w:val="00B12E93"/>
    <w:rsid w:val="00B14408"/>
    <w:rsid w:val="00B162B8"/>
    <w:rsid w:val="00B17057"/>
    <w:rsid w:val="00B21DDC"/>
    <w:rsid w:val="00B23C6C"/>
    <w:rsid w:val="00B24D70"/>
    <w:rsid w:val="00B25113"/>
    <w:rsid w:val="00B25E1B"/>
    <w:rsid w:val="00B25E7F"/>
    <w:rsid w:val="00B264F5"/>
    <w:rsid w:val="00B30AC3"/>
    <w:rsid w:val="00B311CA"/>
    <w:rsid w:val="00B31BDA"/>
    <w:rsid w:val="00B31E64"/>
    <w:rsid w:val="00B32103"/>
    <w:rsid w:val="00B325A6"/>
    <w:rsid w:val="00B33182"/>
    <w:rsid w:val="00B33266"/>
    <w:rsid w:val="00B364A4"/>
    <w:rsid w:val="00B40272"/>
    <w:rsid w:val="00B40572"/>
    <w:rsid w:val="00B40671"/>
    <w:rsid w:val="00B40BCF"/>
    <w:rsid w:val="00B43008"/>
    <w:rsid w:val="00B4371A"/>
    <w:rsid w:val="00B43834"/>
    <w:rsid w:val="00B47096"/>
    <w:rsid w:val="00B50518"/>
    <w:rsid w:val="00B528CA"/>
    <w:rsid w:val="00B5344D"/>
    <w:rsid w:val="00B544E3"/>
    <w:rsid w:val="00B55433"/>
    <w:rsid w:val="00B5549B"/>
    <w:rsid w:val="00B5598D"/>
    <w:rsid w:val="00B6623D"/>
    <w:rsid w:val="00B6634B"/>
    <w:rsid w:val="00B71401"/>
    <w:rsid w:val="00B71B7B"/>
    <w:rsid w:val="00B74E5B"/>
    <w:rsid w:val="00B80E5E"/>
    <w:rsid w:val="00B81187"/>
    <w:rsid w:val="00B81B26"/>
    <w:rsid w:val="00B84943"/>
    <w:rsid w:val="00B8511E"/>
    <w:rsid w:val="00B85E7D"/>
    <w:rsid w:val="00B8765A"/>
    <w:rsid w:val="00B87EC1"/>
    <w:rsid w:val="00B90FDC"/>
    <w:rsid w:val="00B91367"/>
    <w:rsid w:val="00B92DA9"/>
    <w:rsid w:val="00B949F7"/>
    <w:rsid w:val="00B95474"/>
    <w:rsid w:val="00B962BC"/>
    <w:rsid w:val="00B975EC"/>
    <w:rsid w:val="00BA3018"/>
    <w:rsid w:val="00BA337B"/>
    <w:rsid w:val="00BA387B"/>
    <w:rsid w:val="00BA51F4"/>
    <w:rsid w:val="00BA5C04"/>
    <w:rsid w:val="00BA5F6D"/>
    <w:rsid w:val="00BA7440"/>
    <w:rsid w:val="00BA74DD"/>
    <w:rsid w:val="00BA7997"/>
    <w:rsid w:val="00BB1A35"/>
    <w:rsid w:val="00BB3E0A"/>
    <w:rsid w:val="00BB4A9A"/>
    <w:rsid w:val="00BB4F8D"/>
    <w:rsid w:val="00BB556B"/>
    <w:rsid w:val="00BC15D3"/>
    <w:rsid w:val="00BC1AE1"/>
    <w:rsid w:val="00BC51B8"/>
    <w:rsid w:val="00BC67BC"/>
    <w:rsid w:val="00BC6BF8"/>
    <w:rsid w:val="00BC7507"/>
    <w:rsid w:val="00BC7ED9"/>
    <w:rsid w:val="00BD1262"/>
    <w:rsid w:val="00BD1C6E"/>
    <w:rsid w:val="00BD32AB"/>
    <w:rsid w:val="00BD43D8"/>
    <w:rsid w:val="00BD45C5"/>
    <w:rsid w:val="00BE0AFA"/>
    <w:rsid w:val="00BE344C"/>
    <w:rsid w:val="00BE3D26"/>
    <w:rsid w:val="00BE6787"/>
    <w:rsid w:val="00BE6F2D"/>
    <w:rsid w:val="00BF05A9"/>
    <w:rsid w:val="00BF0FF6"/>
    <w:rsid w:val="00BF157C"/>
    <w:rsid w:val="00BF2C6E"/>
    <w:rsid w:val="00BF42FD"/>
    <w:rsid w:val="00BF66C0"/>
    <w:rsid w:val="00BF7941"/>
    <w:rsid w:val="00C02C7A"/>
    <w:rsid w:val="00C06A09"/>
    <w:rsid w:val="00C076C9"/>
    <w:rsid w:val="00C11C5A"/>
    <w:rsid w:val="00C12C58"/>
    <w:rsid w:val="00C1324F"/>
    <w:rsid w:val="00C13316"/>
    <w:rsid w:val="00C22864"/>
    <w:rsid w:val="00C32135"/>
    <w:rsid w:val="00C3250F"/>
    <w:rsid w:val="00C32CF7"/>
    <w:rsid w:val="00C37CE1"/>
    <w:rsid w:val="00C432EC"/>
    <w:rsid w:val="00C45091"/>
    <w:rsid w:val="00C46435"/>
    <w:rsid w:val="00C4764E"/>
    <w:rsid w:val="00C505E2"/>
    <w:rsid w:val="00C51461"/>
    <w:rsid w:val="00C51859"/>
    <w:rsid w:val="00C51F02"/>
    <w:rsid w:val="00C5453A"/>
    <w:rsid w:val="00C55D3F"/>
    <w:rsid w:val="00C56C48"/>
    <w:rsid w:val="00C572B3"/>
    <w:rsid w:val="00C57781"/>
    <w:rsid w:val="00C60C0E"/>
    <w:rsid w:val="00C6243E"/>
    <w:rsid w:val="00C66F43"/>
    <w:rsid w:val="00C6780A"/>
    <w:rsid w:val="00C70F10"/>
    <w:rsid w:val="00C741FF"/>
    <w:rsid w:val="00C753BF"/>
    <w:rsid w:val="00C7710B"/>
    <w:rsid w:val="00C80E76"/>
    <w:rsid w:val="00C81A30"/>
    <w:rsid w:val="00C81C57"/>
    <w:rsid w:val="00C825E7"/>
    <w:rsid w:val="00C9069C"/>
    <w:rsid w:val="00C907B1"/>
    <w:rsid w:val="00C90957"/>
    <w:rsid w:val="00C91A37"/>
    <w:rsid w:val="00C92FB4"/>
    <w:rsid w:val="00C94D02"/>
    <w:rsid w:val="00C96B53"/>
    <w:rsid w:val="00C97AE9"/>
    <w:rsid w:val="00CA1148"/>
    <w:rsid w:val="00CA1DE2"/>
    <w:rsid w:val="00CA227D"/>
    <w:rsid w:val="00CA30E0"/>
    <w:rsid w:val="00CA3F78"/>
    <w:rsid w:val="00CA453D"/>
    <w:rsid w:val="00CA5407"/>
    <w:rsid w:val="00CA6CC8"/>
    <w:rsid w:val="00CA70AC"/>
    <w:rsid w:val="00CB0CA2"/>
    <w:rsid w:val="00CB116E"/>
    <w:rsid w:val="00CB1635"/>
    <w:rsid w:val="00CB19CB"/>
    <w:rsid w:val="00CB5DB4"/>
    <w:rsid w:val="00CB78F5"/>
    <w:rsid w:val="00CC05FF"/>
    <w:rsid w:val="00CC3C87"/>
    <w:rsid w:val="00CC5428"/>
    <w:rsid w:val="00CC654E"/>
    <w:rsid w:val="00CD19F0"/>
    <w:rsid w:val="00CD2B1E"/>
    <w:rsid w:val="00CD3929"/>
    <w:rsid w:val="00CD3982"/>
    <w:rsid w:val="00CD5559"/>
    <w:rsid w:val="00CD6865"/>
    <w:rsid w:val="00CD6BF1"/>
    <w:rsid w:val="00CD6D49"/>
    <w:rsid w:val="00CD765F"/>
    <w:rsid w:val="00CE68C6"/>
    <w:rsid w:val="00CE7646"/>
    <w:rsid w:val="00CF21E4"/>
    <w:rsid w:val="00CF41C7"/>
    <w:rsid w:val="00CF5889"/>
    <w:rsid w:val="00CF711D"/>
    <w:rsid w:val="00CF7DCC"/>
    <w:rsid w:val="00CF7F73"/>
    <w:rsid w:val="00D01B9C"/>
    <w:rsid w:val="00D045B4"/>
    <w:rsid w:val="00D061A3"/>
    <w:rsid w:val="00D14A89"/>
    <w:rsid w:val="00D15B0D"/>
    <w:rsid w:val="00D16D2B"/>
    <w:rsid w:val="00D2010A"/>
    <w:rsid w:val="00D2207C"/>
    <w:rsid w:val="00D2311F"/>
    <w:rsid w:val="00D23E92"/>
    <w:rsid w:val="00D247AA"/>
    <w:rsid w:val="00D24B18"/>
    <w:rsid w:val="00D25027"/>
    <w:rsid w:val="00D27541"/>
    <w:rsid w:val="00D30FB1"/>
    <w:rsid w:val="00D314B0"/>
    <w:rsid w:val="00D31BB2"/>
    <w:rsid w:val="00D33587"/>
    <w:rsid w:val="00D33864"/>
    <w:rsid w:val="00D36B5D"/>
    <w:rsid w:val="00D36C8C"/>
    <w:rsid w:val="00D41A49"/>
    <w:rsid w:val="00D444D4"/>
    <w:rsid w:val="00D50A0C"/>
    <w:rsid w:val="00D51141"/>
    <w:rsid w:val="00D52ABB"/>
    <w:rsid w:val="00D53C7E"/>
    <w:rsid w:val="00D547D9"/>
    <w:rsid w:val="00D5515A"/>
    <w:rsid w:val="00D55FBF"/>
    <w:rsid w:val="00D57FCC"/>
    <w:rsid w:val="00D601F1"/>
    <w:rsid w:val="00D611E3"/>
    <w:rsid w:val="00D61A3B"/>
    <w:rsid w:val="00D62656"/>
    <w:rsid w:val="00D63913"/>
    <w:rsid w:val="00D65E5A"/>
    <w:rsid w:val="00D6684B"/>
    <w:rsid w:val="00D66A3F"/>
    <w:rsid w:val="00D708DD"/>
    <w:rsid w:val="00D71733"/>
    <w:rsid w:val="00D71845"/>
    <w:rsid w:val="00D7231E"/>
    <w:rsid w:val="00D74AE1"/>
    <w:rsid w:val="00D872F9"/>
    <w:rsid w:val="00D911A7"/>
    <w:rsid w:val="00D93C0C"/>
    <w:rsid w:val="00D93E6F"/>
    <w:rsid w:val="00D94A84"/>
    <w:rsid w:val="00D95008"/>
    <w:rsid w:val="00D95EC6"/>
    <w:rsid w:val="00D97153"/>
    <w:rsid w:val="00DA15E1"/>
    <w:rsid w:val="00DA1747"/>
    <w:rsid w:val="00DA41A3"/>
    <w:rsid w:val="00DA4548"/>
    <w:rsid w:val="00DA4ACF"/>
    <w:rsid w:val="00DA55F2"/>
    <w:rsid w:val="00DB1C25"/>
    <w:rsid w:val="00DB6B27"/>
    <w:rsid w:val="00DB742A"/>
    <w:rsid w:val="00DB760B"/>
    <w:rsid w:val="00DC146C"/>
    <w:rsid w:val="00DC14A1"/>
    <w:rsid w:val="00DC3AD0"/>
    <w:rsid w:val="00DC6024"/>
    <w:rsid w:val="00DC6EA8"/>
    <w:rsid w:val="00DD18DE"/>
    <w:rsid w:val="00DD2652"/>
    <w:rsid w:val="00DD6EA5"/>
    <w:rsid w:val="00DD7124"/>
    <w:rsid w:val="00DE443A"/>
    <w:rsid w:val="00DE6027"/>
    <w:rsid w:val="00DE6DAA"/>
    <w:rsid w:val="00DF2AD3"/>
    <w:rsid w:val="00DF4457"/>
    <w:rsid w:val="00DF4E3E"/>
    <w:rsid w:val="00DF7832"/>
    <w:rsid w:val="00DF7E10"/>
    <w:rsid w:val="00E01E15"/>
    <w:rsid w:val="00E02729"/>
    <w:rsid w:val="00E0425A"/>
    <w:rsid w:val="00E04B79"/>
    <w:rsid w:val="00E07BB8"/>
    <w:rsid w:val="00E10890"/>
    <w:rsid w:val="00E10E0B"/>
    <w:rsid w:val="00E12C31"/>
    <w:rsid w:val="00E13434"/>
    <w:rsid w:val="00E13EF9"/>
    <w:rsid w:val="00E14528"/>
    <w:rsid w:val="00E1478D"/>
    <w:rsid w:val="00E15CDB"/>
    <w:rsid w:val="00E16010"/>
    <w:rsid w:val="00E17886"/>
    <w:rsid w:val="00E218BD"/>
    <w:rsid w:val="00E21CAF"/>
    <w:rsid w:val="00E21DD8"/>
    <w:rsid w:val="00E235D9"/>
    <w:rsid w:val="00E26D11"/>
    <w:rsid w:val="00E30C50"/>
    <w:rsid w:val="00E336B0"/>
    <w:rsid w:val="00E34766"/>
    <w:rsid w:val="00E34DA7"/>
    <w:rsid w:val="00E376A5"/>
    <w:rsid w:val="00E40061"/>
    <w:rsid w:val="00E4086F"/>
    <w:rsid w:val="00E408C5"/>
    <w:rsid w:val="00E452A2"/>
    <w:rsid w:val="00E56924"/>
    <w:rsid w:val="00E57357"/>
    <w:rsid w:val="00E57D49"/>
    <w:rsid w:val="00E57D95"/>
    <w:rsid w:val="00E60F54"/>
    <w:rsid w:val="00E61975"/>
    <w:rsid w:val="00E64F68"/>
    <w:rsid w:val="00E667E7"/>
    <w:rsid w:val="00E669D8"/>
    <w:rsid w:val="00E66B29"/>
    <w:rsid w:val="00E67C4A"/>
    <w:rsid w:val="00E708B8"/>
    <w:rsid w:val="00E70CEA"/>
    <w:rsid w:val="00E713E1"/>
    <w:rsid w:val="00E7275D"/>
    <w:rsid w:val="00E741A7"/>
    <w:rsid w:val="00E75D54"/>
    <w:rsid w:val="00E8073E"/>
    <w:rsid w:val="00E84C15"/>
    <w:rsid w:val="00E860F6"/>
    <w:rsid w:val="00E86CA8"/>
    <w:rsid w:val="00E90B41"/>
    <w:rsid w:val="00E92665"/>
    <w:rsid w:val="00E96189"/>
    <w:rsid w:val="00E970E1"/>
    <w:rsid w:val="00EA18AE"/>
    <w:rsid w:val="00EA3F93"/>
    <w:rsid w:val="00EA4F0C"/>
    <w:rsid w:val="00EA7CC8"/>
    <w:rsid w:val="00EB0CB6"/>
    <w:rsid w:val="00EB737D"/>
    <w:rsid w:val="00EB774B"/>
    <w:rsid w:val="00EB7BA6"/>
    <w:rsid w:val="00EC1D59"/>
    <w:rsid w:val="00ED05C6"/>
    <w:rsid w:val="00ED0778"/>
    <w:rsid w:val="00ED08A4"/>
    <w:rsid w:val="00ED6693"/>
    <w:rsid w:val="00ED7152"/>
    <w:rsid w:val="00EE08F5"/>
    <w:rsid w:val="00EE0D4A"/>
    <w:rsid w:val="00EE1EDF"/>
    <w:rsid w:val="00EE570B"/>
    <w:rsid w:val="00EE6735"/>
    <w:rsid w:val="00EE73D8"/>
    <w:rsid w:val="00EF53A8"/>
    <w:rsid w:val="00EF6186"/>
    <w:rsid w:val="00F013BB"/>
    <w:rsid w:val="00F018FE"/>
    <w:rsid w:val="00F02398"/>
    <w:rsid w:val="00F04399"/>
    <w:rsid w:val="00F04CF3"/>
    <w:rsid w:val="00F05FC0"/>
    <w:rsid w:val="00F07D73"/>
    <w:rsid w:val="00F10DDF"/>
    <w:rsid w:val="00F12629"/>
    <w:rsid w:val="00F13C83"/>
    <w:rsid w:val="00F155B8"/>
    <w:rsid w:val="00F2089A"/>
    <w:rsid w:val="00F20CE3"/>
    <w:rsid w:val="00F21317"/>
    <w:rsid w:val="00F23EDE"/>
    <w:rsid w:val="00F26FA7"/>
    <w:rsid w:val="00F27439"/>
    <w:rsid w:val="00F27A78"/>
    <w:rsid w:val="00F31C5C"/>
    <w:rsid w:val="00F31D14"/>
    <w:rsid w:val="00F33ABA"/>
    <w:rsid w:val="00F41FBA"/>
    <w:rsid w:val="00F41FE8"/>
    <w:rsid w:val="00F420E6"/>
    <w:rsid w:val="00F42EBD"/>
    <w:rsid w:val="00F43542"/>
    <w:rsid w:val="00F4448D"/>
    <w:rsid w:val="00F4449A"/>
    <w:rsid w:val="00F466A3"/>
    <w:rsid w:val="00F47371"/>
    <w:rsid w:val="00F477BC"/>
    <w:rsid w:val="00F47800"/>
    <w:rsid w:val="00F47E0A"/>
    <w:rsid w:val="00F50AF3"/>
    <w:rsid w:val="00F51936"/>
    <w:rsid w:val="00F548D8"/>
    <w:rsid w:val="00F56128"/>
    <w:rsid w:val="00F57461"/>
    <w:rsid w:val="00F60744"/>
    <w:rsid w:val="00F63830"/>
    <w:rsid w:val="00F63D99"/>
    <w:rsid w:val="00F70A97"/>
    <w:rsid w:val="00F71B02"/>
    <w:rsid w:val="00F722FB"/>
    <w:rsid w:val="00F72592"/>
    <w:rsid w:val="00F731EF"/>
    <w:rsid w:val="00F734E6"/>
    <w:rsid w:val="00F73908"/>
    <w:rsid w:val="00F74F77"/>
    <w:rsid w:val="00F80BB4"/>
    <w:rsid w:val="00F81D30"/>
    <w:rsid w:val="00F81DAF"/>
    <w:rsid w:val="00F821E2"/>
    <w:rsid w:val="00F82B4C"/>
    <w:rsid w:val="00F83461"/>
    <w:rsid w:val="00F83478"/>
    <w:rsid w:val="00F84522"/>
    <w:rsid w:val="00F85B9E"/>
    <w:rsid w:val="00F9422F"/>
    <w:rsid w:val="00F9633C"/>
    <w:rsid w:val="00F96410"/>
    <w:rsid w:val="00F966BE"/>
    <w:rsid w:val="00F96742"/>
    <w:rsid w:val="00F969A9"/>
    <w:rsid w:val="00F96B21"/>
    <w:rsid w:val="00F97060"/>
    <w:rsid w:val="00FA06EF"/>
    <w:rsid w:val="00FA1345"/>
    <w:rsid w:val="00FA23FC"/>
    <w:rsid w:val="00FA2528"/>
    <w:rsid w:val="00FA4720"/>
    <w:rsid w:val="00FA5B26"/>
    <w:rsid w:val="00FA5F2F"/>
    <w:rsid w:val="00FA67BC"/>
    <w:rsid w:val="00FA731A"/>
    <w:rsid w:val="00FB240F"/>
    <w:rsid w:val="00FB443D"/>
    <w:rsid w:val="00FB489D"/>
    <w:rsid w:val="00FB4CA5"/>
    <w:rsid w:val="00FB4DCC"/>
    <w:rsid w:val="00FB6270"/>
    <w:rsid w:val="00FB7057"/>
    <w:rsid w:val="00FC0C83"/>
    <w:rsid w:val="00FC1103"/>
    <w:rsid w:val="00FC1F5F"/>
    <w:rsid w:val="00FC297F"/>
    <w:rsid w:val="00FC4480"/>
    <w:rsid w:val="00FD048F"/>
    <w:rsid w:val="00FD0A1B"/>
    <w:rsid w:val="00FD4AC5"/>
    <w:rsid w:val="00FD4E0A"/>
    <w:rsid w:val="00FD4FB3"/>
    <w:rsid w:val="00FD6183"/>
    <w:rsid w:val="00FD664F"/>
    <w:rsid w:val="00FD73EF"/>
    <w:rsid w:val="00FE115A"/>
    <w:rsid w:val="00FE21C3"/>
    <w:rsid w:val="00FE232E"/>
    <w:rsid w:val="00FE2F1D"/>
    <w:rsid w:val="00FE33F5"/>
    <w:rsid w:val="00FE3B36"/>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0A"/>
    <w:rPr>
      <w:lang w:val="en-GB"/>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lang w:val="en-IE"/>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
    <w:basedOn w:val="Normal"/>
    <w:link w:val="ListParagraphChar"/>
    <w:uiPriority w:val="34"/>
    <w:qFormat/>
    <w:rsid w:val="006906CF"/>
    <w:pPr>
      <w:ind w:left="720"/>
      <w:contextualSpacing/>
    </w:pPr>
  </w:style>
  <w:style w:type="table" w:styleId="TableGrid">
    <w:name w:val="Table Grid"/>
    <w:basedOn w:val="TableNormal"/>
    <w:uiPriority w:val="5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
    <w:link w:val="ListParagraph"/>
    <w:uiPriority w:val="34"/>
    <w:qFormat/>
    <w:locked/>
    <w:rsid w:val="00347D69"/>
    <w:rPr>
      <w:lang w:val="en-GB"/>
    </w:rPr>
  </w:style>
  <w:style w:type="paragraph" w:styleId="NoSpacing">
    <w:name w:val="No Spacing"/>
    <w:link w:val="NoSpacingChar"/>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val="en-IE"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 w:type="character" w:customStyle="1" w:styleId="NoSpacingChar">
    <w:name w:val="No Spacing Char"/>
    <w:basedOn w:val="DefaultParagraphFont"/>
    <w:link w:val="NoSpacing"/>
    <w:uiPriority w:val="1"/>
    <w:rsid w:val="009878D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537664564">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338585607">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210145086">
          <w:marLeft w:val="2174"/>
          <w:marRight w:val="0"/>
          <w:marTop w:val="218"/>
          <w:marBottom w:val="0"/>
          <w:divBdr>
            <w:top w:val="none" w:sz="0" w:space="0" w:color="auto"/>
            <w:left w:val="none" w:sz="0" w:space="0" w:color="auto"/>
            <w:bottom w:val="none" w:sz="0" w:space="0" w:color="auto"/>
            <w:right w:val="none" w:sz="0" w:space="0" w:color="auto"/>
          </w:divBdr>
        </w:div>
        <w:div w:id="187917941">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859047893">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97863710">
          <w:marLeft w:val="1267"/>
          <w:marRight w:val="0"/>
          <w:marTop w:val="0"/>
          <w:marBottom w:val="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508788450">
          <w:marLeft w:val="677"/>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240986930">
          <w:marLeft w:val="720"/>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1489858435">
          <w:marLeft w:val="720"/>
          <w:marRight w:val="0"/>
          <w:marTop w:val="0"/>
          <w:marBottom w:val="16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 w:id="475143824">
          <w:marLeft w:val="1440"/>
          <w:marRight w:val="0"/>
          <w:marTop w:val="0"/>
          <w:marBottom w:val="16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688294372">
          <w:marLeft w:val="44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15388196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1194462563">
          <w:marLeft w:val="1022"/>
          <w:marRight w:val="0"/>
          <w:marTop w:val="0"/>
          <w:marBottom w:val="0"/>
          <w:divBdr>
            <w:top w:val="none" w:sz="0" w:space="0" w:color="auto"/>
            <w:left w:val="none" w:sz="0" w:space="0" w:color="auto"/>
            <w:bottom w:val="none" w:sz="0" w:space="0" w:color="auto"/>
            <w:right w:val="none" w:sz="0" w:space="0" w:color="auto"/>
          </w:divBdr>
        </w:div>
        <w:div w:id="640622220">
          <w:marLeft w:val="1022"/>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731805799">
          <w:marLeft w:val="965"/>
          <w:marRight w:val="0"/>
          <w:marTop w:val="0"/>
          <w:marBottom w:val="0"/>
          <w:divBdr>
            <w:top w:val="none" w:sz="0" w:space="0" w:color="auto"/>
            <w:left w:val="none" w:sz="0" w:space="0" w:color="auto"/>
            <w:bottom w:val="none" w:sz="0" w:space="0" w:color="auto"/>
            <w:right w:val="none" w:sz="0" w:space="0" w:color="auto"/>
          </w:divBdr>
        </w:div>
        <w:div w:id="39789042">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6415262">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1401710294">
          <w:marLeft w:val="965"/>
          <w:marRight w:val="0"/>
          <w:marTop w:val="0"/>
          <w:marBottom w:val="0"/>
          <w:divBdr>
            <w:top w:val="none" w:sz="0" w:space="0" w:color="auto"/>
            <w:left w:val="none" w:sz="0" w:space="0" w:color="auto"/>
            <w:bottom w:val="none" w:sz="0" w:space="0" w:color="auto"/>
            <w:right w:val="none" w:sz="0" w:space="0" w:color="auto"/>
          </w:divBdr>
        </w:div>
        <w:div w:id="216281431">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sChild>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86478235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77669893">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sChild>
    </w:div>
    <w:div w:id="1307969979">
      <w:bodyDiv w:val="1"/>
      <w:marLeft w:val="0"/>
      <w:marRight w:val="0"/>
      <w:marTop w:val="0"/>
      <w:marBottom w:val="0"/>
      <w:divBdr>
        <w:top w:val="none" w:sz="0" w:space="0" w:color="auto"/>
        <w:left w:val="none" w:sz="0" w:space="0" w:color="auto"/>
        <w:bottom w:val="none" w:sz="0" w:space="0" w:color="auto"/>
        <w:right w:val="none" w:sz="0" w:space="0" w:color="auto"/>
      </w:divBdr>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937909933">
          <w:marLeft w:val="965"/>
          <w:marRight w:val="0"/>
          <w:marTop w:val="0"/>
          <w:marBottom w:val="0"/>
          <w:divBdr>
            <w:top w:val="none" w:sz="0" w:space="0" w:color="auto"/>
            <w:left w:val="none" w:sz="0" w:space="0" w:color="auto"/>
            <w:bottom w:val="none" w:sz="0" w:space="0" w:color="auto"/>
            <w:right w:val="none" w:sz="0" w:space="0" w:color="auto"/>
          </w:divBdr>
        </w:div>
        <w:div w:id="173805622">
          <w:marLeft w:val="168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904102765">
          <w:marLeft w:val="446"/>
          <w:marRight w:val="0"/>
          <w:marTop w:val="0"/>
          <w:marBottom w:val="0"/>
          <w:divBdr>
            <w:top w:val="none" w:sz="0" w:space="0" w:color="auto"/>
            <w:left w:val="none" w:sz="0" w:space="0" w:color="auto"/>
            <w:bottom w:val="none" w:sz="0" w:space="0" w:color="auto"/>
            <w:right w:val="none" w:sz="0" w:space="0" w:color="auto"/>
          </w:divBdr>
        </w:div>
        <w:div w:id="1711875620">
          <w:marLeft w:val="950"/>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87822724">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125246171">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195902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08942511">
      <w:bodyDiv w:val="1"/>
      <w:marLeft w:val="0"/>
      <w:marRight w:val="0"/>
      <w:marTop w:val="0"/>
      <w:marBottom w:val="0"/>
      <w:divBdr>
        <w:top w:val="none" w:sz="0" w:space="0" w:color="auto"/>
        <w:left w:val="none" w:sz="0" w:space="0" w:color="auto"/>
        <w:bottom w:val="none" w:sz="0" w:space="0" w:color="auto"/>
        <w:right w:val="none" w:sz="0" w:space="0" w:color="auto"/>
      </w:divBdr>
      <w:divsChild>
        <w:div w:id="1933275604">
          <w:marLeft w:val="446"/>
          <w:marRight w:val="0"/>
          <w:marTop w:val="0"/>
          <w:marBottom w:val="0"/>
          <w:divBdr>
            <w:top w:val="none" w:sz="0" w:space="0" w:color="auto"/>
            <w:left w:val="none" w:sz="0" w:space="0" w:color="auto"/>
            <w:bottom w:val="none" w:sz="0" w:space="0" w:color="auto"/>
            <w:right w:val="none" w:sz="0" w:space="0" w:color="auto"/>
          </w:divBdr>
        </w:div>
        <w:div w:id="1534922186">
          <w:marLeft w:val="446"/>
          <w:marRight w:val="0"/>
          <w:marTop w:val="0"/>
          <w:marBottom w:val="0"/>
          <w:divBdr>
            <w:top w:val="none" w:sz="0" w:space="0" w:color="auto"/>
            <w:left w:val="none" w:sz="0" w:space="0" w:color="auto"/>
            <w:bottom w:val="none" w:sz="0" w:space="0" w:color="auto"/>
            <w:right w:val="none" w:sz="0" w:space="0" w:color="auto"/>
          </w:divBdr>
        </w:div>
        <w:div w:id="1086422798">
          <w:marLeft w:val="446"/>
          <w:marRight w:val="0"/>
          <w:marTop w:val="0"/>
          <w:marBottom w:val="0"/>
          <w:divBdr>
            <w:top w:val="none" w:sz="0" w:space="0" w:color="auto"/>
            <w:left w:val="none" w:sz="0" w:space="0" w:color="auto"/>
            <w:bottom w:val="none" w:sz="0" w:space="0" w:color="auto"/>
            <w:right w:val="none" w:sz="0" w:space="0" w:color="auto"/>
          </w:divBdr>
        </w:div>
        <w:div w:id="844589581">
          <w:marLeft w:val="446"/>
          <w:marRight w:val="0"/>
          <w:marTop w:val="0"/>
          <w:marBottom w:val="0"/>
          <w:divBdr>
            <w:top w:val="none" w:sz="0" w:space="0" w:color="auto"/>
            <w:left w:val="none" w:sz="0" w:space="0" w:color="auto"/>
            <w:bottom w:val="none" w:sz="0" w:space="0" w:color="auto"/>
            <w:right w:val="none" w:sz="0" w:space="0" w:color="auto"/>
          </w:divBdr>
        </w:div>
        <w:div w:id="1858619203">
          <w:marLeft w:val="446"/>
          <w:marRight w:val="0"/>
          <w:marTop w:val="0"/>
          <w:marBottom w:val="0"/>
          <w:divBdr>
            <w:top w:val="none" w:sz="0" w:space="0" w:color="auto"/>
            <w:left w:val="none" w:sz="0" w:space="0" w:color="auto"/>
            <w:bottom w:val="none" w:sz="0" w:space="0" w:color="auto"/>
            <w:right w:val="none" w:sz="0" w:space="0" w:color="auto"/>
          </w:divBdr>
        </w:div>
      </w:divsChild>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1225020219">
          <w:marLeft w:val="720"/>
          <w:marRight w:val="0"/>
          <w:marTop w:val="0"/>
          <w:marBottom w:val="0"/>
          <w:divBdr>
            <w:top w:val="none" w:sz="0" w:space="0" w:color="auto"/>
            <w:left w:val="none" w:sz="0" w:space="0" w:color="auto"/>
            <w:bottom w:val="none" w:sz="0" w:space="0" w:color="auto"/>
            <w:right w:val="none" w:sz="0" w:space="0" w:color="auto"/>
          </w:divBdr>
        </w:div>
        <w:div w:id="882249548">
          <w:marLeft w:val="720"/>
          <w:marRight w:val="0"/>
          <w:marTop w:val="0"/>
          <w:marBottom w:val="0"/>
          <w:divBdr>
            <w:top w:val="none" w:sz="0" w:space="0" w:color="auto"/>
            <w:left w:val="none" w:sz="0" w:space="0" w:color="auto"/>
            <w:bottom w:val="none" w:sz="0" w:space="0" w:color="auto"/>
            <w:right w:val="none" w:sz="0" w:space="0" w:color="auto"/>
          </w:divBdr>
        </w:div>
      </w:divsChild>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837264175">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247301050">
          <w:marLeft w:val="2160"/>
          <w:marRight w:val="0"/>
          <w:marTop w:val="0"/>
          <w:marBottom w:val="160"/>
          <w:divBdr>
            <w:top w:val="none" w:sz="0" w:space="0" w:color="auto"/>
            <w:left w:val="none" w:sz="0" w:space="0" w:color="auto"/>
            <w:bottom w:val="none" w:sz="0" w:space="0" w:color="auto"/>
            <w:right w:val="none" w:sz="0" w:space="0" w:color="auto"/>
          </w:divBdr>
        </w:div>
      </w:divsChild>
    </w:div>
    <w:div w:id="2050062543">
      <w:bodyDiv w:val="1"/>
      <w:marLeft w:val="0"/>
      <w:marRight w:val="0"/>
      <w:marTop w:val="0"/>
      <w:marBottom w:val="0"/>
      <w:divBdr>
        <w:top w:val="none" w:sz="0" w:space="0" w:color="auto"/>
        <w:left w:val="none" w:sz="0" w:space="0" w:color="auto"/>
        <w:bottom w:val="none" w:sz="0" w:space="0" w:color="auto"/>
        <w:right w:val="none" w:sz="0" w:space="0" w:color="auto"/>
      </w:divBdr>
      <w:divsChild>
        <w:div w:id="186018583">
          <w:marLeft w:val="720"/>
          <w:marRight w:val="0"/>
          <w:marTop w:val="0"/>
          <w:marBottom w:val="160"/>
          <w:divBdr>
            <w:top w:val="none" w:sz="0" w:space="0" w:color="auto"/>
            <w:left w:val="none" w:sz="0" w:space="0" w:color="auto"/>
            <w:bottom w:val="none" w:sz="0" w:space="0" w:color="auto"/>
            <w:right w:val="none" w:sz="0" w:space="0" w:color="auto"/>
          </w:divBdr>
        </w:div>
        <w:div w:id="1935744476">
          <w:marLeft w:val="720"/>
          <w:marRight w:val="0"/>
          <w:marTop w:val="0"/>
          <w:marBottom w:val="160"/>
          <w:divBdr>
            <w:top w:val="none" w:sz="0" w:space="0" w:color="auto"/>
            <w:left w:val="none" w:sz="0" w:space="0" w:color="auto"/>
            <w:bottom w:val="none" w:sz="0" w:space="0" w:color="auto"/>
            <w:right w:val="none" w:sz="0" w:space="0" w:color="auto"/>
          </w:divBdr>
        </w:div>
        <w:div w:id="530849442">
          <w:marLeft w:val="720"/>
          <w:marRight w:val="0"/>
          <w:marTop w:val="0"/>
          <w:marBottom w:val="160"/>
          <w:divBdr>
            <w:top w:val="none" w:sz="0" w:space="0" w:color="auto"/>
            <w:left w:val="none" w:sz="0" w:space="0" w:color="auto"/>
            <w:bottom w:val="none" w:sz="0" w:space="0" w:color="auto"/>
            <w:right w:val="none" w:sz="0" w:space="0" w:color="auto"/>
          </w:divBdr>
        </w:div>
        <w:div w:id="138810692">
          <w:marLeft w:val="720"/>
          <w:marRight w:val="0"/>
          <w:marTop w:val="0"/>
          <w:marBottom w:val="160"/>
          <w:divBdr>
            <w:top w:val="none" w:sz="0" w:space="0" w:color="auto"/>
            <w:left w:val="none" w:sz="0" w:space="0" w:color="auto"/>
            <w:bottom w:val="none" w:sz="0" w:space="0" w:color="auto"/>
            <w:right w:val="none" w:sz="0" w:space="0" w:color="auto"/>
          </w:divBdr>
        </w:div>
        <w:div w:id="1770470971">
          <w:marLeft w:val="72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1473790532">
          <w:marLeft w:val="965"/>
          <w:marRight w:val="0"/>
          <w:marTop w:val="0"/>
          <w:marBottom w:val="0"/>
          <w:divBdr>
            <w:top w:val="none" w:sz="0" w:space="0" w:color="auto"/>
            <w:left w:val="none" w:sz="0" w:space="0" w:color="auto"/>
            <w:bottom w:val="none" w:sz="0" w:space="0" w:color="auto"/>
            <w:right w:val="none" w:sz="0" w:space="0" w:color="auto"/>
          </w:divBdr>
        </w:div>
        <w:div w:id="33702673">
          <w:marLeft w:val="1022"/>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2025-03-31T14:08:00Z</dcterms:created>
  <dcterms:modified xsi:type="dcterms:W3CDTF">2025-03-31T14:20:00Z</dcterms:modified>
</cp:coreProperties>
</file>