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AC43" w14:textId="77777777" w:rsidR="00D80439" w:rsidRPr="00D80439" w:rsidRDefault="00D80439" w:rsidP="00D80439">
      <w:pPr>
        <w:jc w:val="center"/>
        <w:rPr>
          <w:rFonts w:ascii="Arial" w:hAnsi="Arial" w:cs="Arial"/>
          <w:sz w:val="24"/>
          <w:szCs w:val="24"/>
        </w:rPr>
      </w:pPr>
      <w:r w:rsidRPr="00D80439">
        <w:rPr>
          <w:rFonts w:ascii="Arial" w:hAnsi="Arial" w:cs="Arial"/>
          <w:sz w:val="24"/>
          <w:szCs w:val="24"/>
        </w:rPr>
        <w:t>No. 58.54</w:t>
      </w:r>
    </w:p>
    <w:p w14:paraId="7C0E8617" w14:textId="77777777" w:rsidR="00D80439" w:rsidRPr="00D80439" w:rsidRDefault="00D80439" w:rsidP="00D80439">
      <w:pPr>
        <w:rPr>
          <w:rFonts w:ascii="Arial" w:hAnsi="Arial" w:cs="Arial"/>
          <w:sz w:val="24"/>
          <w:szCs w:val="24"/>
        </w:rPr>
      </w:pPr>
    </w:p>
    <w:p w14:paraId="79A2339C" w14:textId="1BCEEF77" w:rsidR="00D80439" w:rsidRPr="00D80439" w:rsidRDefault="00D80439" w:rsidP="00D80439">
      <w:pPr>
        <w:rPr>
          <w:rFonts w:ascii="Arial" w:hAnsi="Arial" w:cs="Arial"/>
          <w:sz w:val="24"/>
          <w:szCs w:val="24"/>
        </w:rPr>
      </w:pPr>
      <w:r w:rsidRPr="00D80439">
        <w:rPr>
          <w:rFonts w:ascii="Arial" w:hAnsi="Arial" w:cs="Arial"/>
          <w:sz w:val="24"/>
          <w:szCs w:val="24"/>
        </w:rPr>
        <w:t>SCHEDULE C</w:t>
      </w:r>
    </w:p>
    <w:p w14:paraId="5EA2DCDC" w14:textId="77777777" w:rsidR="00D80439" w:rsidRPr="00D80439" w:rsidRDefault="00D80439" w:rsidP="00D80439">
      <w:pPr>
        <w:rPr>
          <w:rFonts w:ascii="Arial" w:hAnsi="Arial" w:cs="Arial"/>
          <w:sz w:val="24"/>
          <w:szCs w:val="24"/>
        </w:rPr>
      </w:pPr>
      <w:r w:rsidRPr="00D80439">
        <w:rPr>
          <w:rFonts w:ascii="Arial" w:hAnsi="Arial" w:cs="Arial"/>
          <w:sz w:val="24"/>
          <w:szCs w:val="24"/>
        </w:rPr>
        <w:t>O.58, r. 8</w:t>
      </w:r>
      <w:proofErr w:type="gramStart"/>
      <w:r w:rsidRPr="00D80439">
        <w:rPr>
          <w:rFonts w:ascii="Arial" w:hAnsi="Arial" w:cs="Arial"/>
          <w:sz w:val="24"/>
          <w:szCs w:val="24"/>
        </w:rPr>
        <w:t>A(</w:t>
      </w:r>
      <w:proofErr w:type="gramEnd"/>
      <w:r w:rsidRPr="00D80439">
        <w:rPr>
          <w:rFonts w:ascii="Arial" w:hAnsi="Arial" w:cs="Arial"/>
          <w:sz w:val="24"/>
          <w:szCs w:val="24"/>
        </w:rPr>
        <w:t>1)</w:t>
      </w:r>
    </w:p>
    <w:p w14:paraId="28FFC10F" w14:textId="77777777" w:rsidR="00D80439" w:rsidRPr="00D80439" w:rsidRDefault="00D80439" w:rsidP="00D80439">
      <w:pPr>
        <w:rPr>
          <w:rFonts w:ascii="Arial" w:hAnsi="Arial" w:cs="Arial"/>
          <w:sz w:val="24"/>
          <w:szCs w:val="24"/>
        </w:rPr>
      </w:pPr>
    </w:p>
    <w:p w14:paraId="769E2DD1" w14:textId="77777777" w:rsidR="00D80439" w:rsidRPr="00D80439" w:rsidRDefault="00D80439" w:rsidP="00D80439">
      <w:pPr>
        <w:jc w:val="center"/>
        <w:rPr>
          <w:rFonts w:ascii="Arial" w:hAnsi="Arial" w:cs="Arial"/>
          <w:b/>
          <w:bCs/>
          <w:sz w:val="24"/>
          <w:szCs w:val="24"/>
        </w:rPr>
      </w:pPr>
      <w:r w:rsidRPr="00D80439">
        <w:rPr>
          <w:rFonts w:ascii="Arial" w:hAnsi="Arial" w:cs="Arial"/>
          <w:b/>
          <w:bCs/>
          <w:sz w:val="24"/>
          <w:szCs w:val="24"/>
        </w:rPr>
        <w:t>Children and Family Relationships Act 2015, Section 21</w:t>
      </w:r>
    </w:p>
    <w:p w14:paraId="2D50B52C" w14:textId="77777777" w:rsidR="00D80439" w:rsidRPr="00D80439" w:rsidRDefault="00D80439" w:rsidP="00D80439">
      <w:pPr>
        <w:rPr>
          <w:rFonts w:ascii="Arial" w:hAnsi="Arial" w:cs="Arial"/>
          <w:sz w:val="24"/>
          <w:szCs w:val="24"/>
        </w:rPr>
      </w:pPr>
    </w:p>
    <w:p w14:paraId="03FF9402" w14:textId="6D9E6CCF" w:rsidR="00D80439" w:rsidRPr="00D80439" w:rsidRDefault="00D80439" w:rsidP="00D80439">
      <w:pPr>
        <w:rPr>
          <w:rFonts w:ascii="Arial" w:hAnsi="Arial" w:cs="Arial"/>
          <w:sz w:val="24"/>
          <w:szCs w:val="24"/>
        </w:rPr>
      </w:pPr>
      <w:r w:rsidRPr="00D80439">
        <w:rPr>
          <w:rFonts w:ascii="Arial" w:hAnsi="Arial" w:cs="Arial"/>
          <w:sz w:val="24"/>
          <w:szCs w:val="24"/>
        </w:rPr>
        <w:t>District Court Area of</w:t>
      </w:r>
    </w:p>
    <w:p w14:paraId="1C27574A" w14:textId="71C12A19" w:rsidR="00D80439" w:rsidRDefault="00D80439" w:rsidP="00D80439">
      <w:pPr>
        <w:jc w:val="right"/>
        <w:rPr>
          <w:rFonts w:ascii="Arial" w:hAnsi="Arial" w:cs="Arial"/>
          <w:sz w:val="24"/>
          <w:szCs w:val="24"/>
        </w:rPr>
      </w:pPr>
      <w:r w:rsidRPr="00D80439">
        <w:rPr>
          <w:rFonts w:ascii="Arial" w:hAnsi="Arial" w:cs="Arial"/>
          <w:sz w:val="24"/>
          <w:szCs w:val="24"/>
        </w:rPr>
        <w:t>District No.</w:t>
      </w:r>
    </w:p>
    <w:p w14:paraId="5AA8E10F" w14:textId="77777777" w:rsidR="00D80439" w:rsidRPr="00D80439" w:rsidRDefault="00D80439" w:rsidP="00D80439">
      <w:pPr>
        <w:jc w:val="right"/>
        <w:rPr>
          <w:rFonts w:ascii="Arial" w:hAnsi="Arial" w:cs="Arial"/>
          <w:sz w:val="24"/>
          <w:szCs w:val="24"/>
        </w:rPr>
      </w:pPr>
    </w:p>
    <w:p w14:paraId="0D2C25D1" w14:textId="6F106A3C" w:rsidR="00D80439" w:rsidRDefault="00D80439" w:rsidP="00D80439">
      <w:pPr>
        <w:jc w:val="center"/>
        <w:rPr>
          <w:rFonts w:ascii="Arial" w:hAnsi="Arial" w:cs="Arial"/>
          <w:b/>
          <w:bCs/>
          <w:sz w:val="24"/>
          <w:szCs w:val="24"/>
        </w:rPr>
      </w:pPr>
      <w:r w:rsidRPr="00D80439">
        <w:rPr>
          <w:rFonts w:ascii="Arial" w:hAnsi="Arial" w:cs="Arial"/>
          <w:b/>
          <w:bCs/>
          <w:sz w:val="24"/>
          <w:szCs w:val="24"/>
        </w:rPr>
        <w:t>NOTICE OF APPLICATION FOR A DECLARATION OF PARENTAG</w:t>
      </w:r>
      <w:r>
        <w:rPr>
          <w:rFonts w:ascii="Arial" w:hAnsi="Arial" w:cs="Arial"/>
          <w:b/>
          <w:bCs/>
          <w:sz w:val="24"/>
          <w:szCs w:val="24"/>
        </w:rPr>
        <w:t>E</w:t>
      </w:r>
    </w:p>
    <w:p w14:paraId="1DC6930B" w14:textId="77777777" w:rsidR="00D80439" w:rsidRPr="00D80439" w:rsidRDefault="00D80439" w:rsidP="00D80439">
      <w:pPr>
        <w:jc w:val="center"/>
        <w:rPr>
          <w:rFonts w:ascii="Arial" w:hAnsi="Arial" w:cs="Arial"/>
          <w:b/>
          <w:bCs/>
          <w:sz w:val="24"/>
          <w:szCs w:val="24"/>
        </w:rPr>
      </w:pPr>
    </w:p>
    <w:p w14:paraId="29ABEAEC" w14:textId="6603C9D6"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BETWEEN</w:t>
      </w:r>
    </w:p>
    <w:p w14:paraId="714AB77B" w14:textId="43602DA9"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 of ......*(in court (area and) district aforesaid), the mother of the child, First Applicant</w:t>
      </w:r>
    </w:p>
    <w:p w14:paraId="439BD344" w14:textId="5BC482A3"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and.</w:t>
      </w:r>
      <w:proofErr w:type="gramStart"/>
      <w:r w:rsidRPr="00D80439">
        <w:rPr>
          <w:rFonts w:ascii="Arial" w:hAnsi="Arial" w:cs="Arial"/>
          <w:sz w:val="24"/>
          <w:szCs w:val="24"/>
        </w:rPr>
        <w:t>.....</w:t>
      </w:r>
      <w:proofErr w:type="gramEnd"/>
      <w:r w:rsidRPr="00D80439">
        <w:rPr>
          <w:rFonts w:ascii="Arial" w:hAnsi="Arial" w:cs="Arial"/>
          <w:sz w:val="24"/>
          <w:szCs w:val="24"/>
        </w:rPr>
        <w:t>of .........(in court (area and) district aforesaid), intending parent, Second Applicant</w:t>
      </w:r>
    </w:p>
    <w:p w14:paraId="6BF94935" w14:textId="1CD483AE"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 xml:space="preserve">AND ............ of ..................*(in court (area and) district </w:t>
      </w:r>
      <w:proofErr w:type="gramStart"/>
      <w:r w:rsidRPr="00D80439">
        <w:rPr>
          <w:rFonts w:ascii="Arial" w:hAnsi="Arial" w:cs="Arial"/>
          <w:sz w:val="24"/>
          <w:szCs w:val="24"/>
        </w:rPr>
        <w:t>aforesaid).....</w:t>
      </w:r>
      <w:proofErr w:type="gramEnd"/>
      <w:r w:rsidRPr="00D80439">
        <w:rPr>
          <w:rFonts w:ascii="Arial" w:hAnsi="Arial" w:cs="Arial"/>
          <w:sz w:val="24"/>
          <w:szCs w:val="24"/>
        </w:rPr>
        <w:t xml:space="preserve"> Respondent</w:t>
      </w:r>
    </w:p>
    <w:p w14:paraId="547E6B14" w14:textId="1FCC633C"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*[AND ............ of ..................................................................... Notice Party]</w:t>
      </w:r>
    </w:p>
    <w:p w14:paraId="4ADF5A44" w14:textId="7F07B109" w:rsidR="00D80439" w:rsidRDefault="00D80439" w:rsidP="00D80439">
      <w:pPr>
        <w:spacing w:line="360" w:lineRule="auto"/>
        <w:rPr>
          <w:rFonts w:ascii="Arial" w:hAnsi="Arial" w:cs="Arial"/>
          <w:sz w:val="24"/>
          <w:szCs w:val="24"/>
        </w:rPr>
      </w:pPr>
      <w:r w:rsidRPr="00D80439">
        <w:rPr>
          <w:rFonts w:ascii="Arial" w:hAnsi="Arial" w:cs="Arial"/>
          <w:sz w:val="24"/>
          <w:szCs w:val="24"/>
        </w:rPr>
        <w:t>In the matter of ...... of ....... (the child concerned)</w:t>
      </w:r>
    </w:p>
    <w:p w14:paraId="0A7BBF1F" w14:textId="77777777" w:rsidR="00D80439" w:rsidRPr="00D80439" w:rsidRDefault="00D80439" w:rsidP="00D80439">
      <w:pPr>
        <w:rPr>
          <w:rFonts w:ascii="Arial" w:hAnsi="Arial" w:cs="Arial"/>
          <w:sz w:val="24"/>
          <w:szCs w:val="24"/>
        </w:rPr>
      </w:pPr>
    </w:p>
    <w:p w14:paraId="7596BB1E" w14:textId="53DB308A"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 xml:space="preserve">TAKE NOTICE that the above-named first applicant of .................... *(in court (area and) district aforesaid), and the above-named second applicant of .................... *(in court (area and) district aforesaid) who are over the age of 18 years, will apply at the sitting of the District Court to be held at ................ on the ... day of ......... </w:t>
      </w:r>
      <w:proofErr w:type="gramStart"/>
      <w:r w:rsidRPr="00D80439">
        <w:rPr>
          <w:rFonts w:ascii="Arial" w:hAnsi="Arial" w:cs="Arial"/>
          <w:sz w:val="24"/>
          <w:szCs w:val="24"/>
        </w:rPr>
        <w:t>20..</w:t>
      </w:r>
      <w:proofErr w:type="gramEnd"/>
      <w:r w:rsidRPr="00D80439">
        <w:rPr>
          <w:rFonts w:ascii="Arial" w:hAnsi="Arial" w:cs="Arial"/>
          <w:sz w:val="24"/>
          <w:szCs w:val="24"/>
        </w:rPr>
        <w:t xml:space="preserve">, at ..... a.m./p.m. for a declaration under </w:t>
      </w:r>
      <w:hyperlink r:id="rId4" w:anchor="sec21" w:history="1">
        <w:r w:rsidRPr="00D80439">
          <w:rPr>
            <w:rStyle w:val="Hyperlink"/>
            <w:rFonts w:ascii="Arial" w:hAnsi="Arial" w:cs="Arial"/>
            <w:sz w:val="24"/>
            <w:szCs w:val="24"/>
          </w:rPr>
          <w:t>Section 21</w:t>
        </w:r>
      </w:hyperlink>
      <w:r w:rsidRPr="00D80439">
        <w:rPr>
          <w:rFonts w:ascii="Arial" w:hAnsi="Arial" w:cs="Arial"/>
          <w:sz w:val="24"/>
          <w:szCs w:val="24"/>
        </w:rPr>
        <w:t xml:space="preserve"> of the </w:t>
      </w:r>
      <w:hyperlink r:id="rId5" w:history="1">
        <w:r w:rsidRPr="00D80439">
          <w:rPr>
            <w:rStyle w:val="Hyperlink"/>
            <w:rFonts w:ascii="Arial" w:hAnsi="Arial" w:cs="Arial"/>
            <w:sz w:val="24"/>
            <w:szCs w:val="24"/>
          </w:rPr>
          <w:t>Children and Family Relationships Act 2015</w:t>
        </w:r>
      </w:hyperlink>
      <w:r w:rsidRPr="00D80439">
        <w:rPr>
          <w:rFonts w:ascii="Arial" w:hAnsi="Arial" w:cs="Arial"/>
          <w:sz w:val="24"/>
          <w:szCs w:val="24"/>
        </w:rPr>
        <w:t xml:space="preserve"> that the second applicant referred to in section 21(2)(b) of the said Act, the intending parent, is a parent of the respondent child.</w:t>
      </w:r>
    </w:p>
    <w:p w14:paraId="329554A0" w14:textId="77777777" w:rsidR="00D80439" w:rsidRPr="00D80439" w:rsidRDefault="00D80439" w:rsidP="00D80439">
      <w:pPr>
        <w:rPr>
          <w:rFonts w:ascii="Arial" w:hAnsi="Arial" w:cs="Arial"/>
          <w:sz w:val="24"/>
          <w:szCs w:val="24"/>
        </w:rPr>
      </w:pPr>
    </w:p>
    <w:p w14:paraId="25DC592A" w14:textId="77777777"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lastRenderedPageBreak/>
        <w:t>*The donor who provided a gamete that was used in the DAHR procedure was known to the mother of the child and the person referred to in section 20(1)(c) of the said Act, and the donor has consented to the making of the declaration concerned under section 21 of the said Act in the manner required by section 20(1)(g) and section 20(1)(h) of the said Act and an affidavit of the donor is filed with this notice.</w:t>
      </w:r>
    </w:p>
    <w:p w14:paraId="11556E56" w14:textId="77777777" w:rsidR="00D80439" w:rsidRPr="00D80439" w:rsidRDefault="00D80439" w:rsidP="00D80439">
      <w:pPr>
        <w:spacing w:line="360" w:lineRule="auto"/>
        <w:rPr>
          <w:rFonts w:ascii="Arial" w:hAnsi="Arial" w:cs="Arial"/>
          <w:sz w:val="24"/>
          <w:szCs w:val="24"/>
        </w:rPr>
      </w:pPr>
    </w:p>
    <w:p w14:paraId="15769710" w14:textId="77777777"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*The donor who provided a gamete that was used in the DAHR procedure was known to the mother of the child and the person referred to in section 20(1)(c) of the said Act, and the said donor *is deceased *cannot be located after reasonable efforts have been made to find him/her as set out in the affidavit filed with this notice and an order is sought under section 20(1)(</w:t>
      </w:r>
      <w:proofErr w:type="spellStart"/>
      <w:r w:rsidRPr="00D80439">
        <w:rPr>
          <w:rFonts w:ascii="Arial" w:hAnsi="Arial" w:cs="Arial"/>
          <w:sz w:val="24"/>
          <w:szCs w:val="24"/>
        </w:rPr>
        <w:t>i</w:t>
      </w:r>
      <w:proofErr w:type="spellEnd"/>
      <w:r w:rsidRPr="00D80439">
        <w:rPr>
          <w:rFonts w:ascii="Arial" w:hAnsi="Arial" w:cs="Arial"/>
          <w:sz w:val="24"/>
          <w:szCs w:val="24"/>
        </w:rPr>
        <w:t>) of the said Act waiving the requirement of consent from the said donor.</w:t>
      </w:r>
    </w:p>
    <w:p w14:paraId="018DEEAC" w14:textId="77777777" w:rsidR="00D80439" w:rsidRPr="00D80439" w:rsidRDefault="00D80439" w:rsidP="00D80439">
      <w:pPr>
        <w:spacing w:line="360" w:lineRule="auto"/>
        <w:rPr>
          <w:rFonts w:ascii="Arial" w:hAnsi="Arial" w:cs="Arial"/>
          <w:sz w:val="24"/>
          <w:szCs w:val="24"/>
        </w:rPr>
      </w:pPr>
    </w:p>
    <w:p w14:paraId="3D09F641" w14:textId="77777777"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Dated this ... day of .... 20..</w:t>
      </w:r>
    </w:p>
    <w:p w14:paraId="4238F72D" w14:textId="77777777" w:rsidR="00D80439" w:rsidRPr="00D80439" w:rsidRDefault="00D80439" w:rsidP="00D80439">
      <w:pPr>
        <w:spacing w:line="360" w:lineRule="auto"/>
        <w:rPr>
          <w:rFonts w:ascii="Arial" w:hAnsi="Arial" w:cs="Arial"/>
          <w:sz w:val="24"/>
          <w:szCs w:val="24"/>
        </w:rPr>
      </w:pPr>
    </w:p>
    <w:p w14:paraId="315B38A7" w14:textId="485FBC90"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Signed ........................................</w:t>
      </w:r>
    </w:p>
    <w:p w14:paraId="31E65511" w14:textId="5E2122F4"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Applicant/Solicitor for the First Applican</w:t>
      </w:r>
      <w:r>
        <w:rPr>
          <w:rFonts w:ascii="Arial" w:hAnsi="Arial" w:cs="Arial"/>
          <w:sz w:val="24"/>
          <w:szCs w:val="24"/>
        </w:rPr>
        <w:t>t</w:t>
      </w:r>
    </w:p>
    <w:p w14:paraId="341080F6" w14:textId="56A30A11"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Signed ........................................</w:t>
      </w:r>
    </w:p>
    <w:p w14:paraId="6D8ED4BE" w14:textId="47C60086"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Applicant/Solicitor for the Second Applicant</w:t>
      </w:r>
    </w:p>
    <w:p w14:paraId="411BD5FA" w14:textId="3846C561"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To The District Court Clerk, District Court Office, at ..............................</w:t>
      </w:r>
    </w:p>
    <w:p w14:paraId="0B7F4586" w14:textId="0E0EF2CF"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and</w:t>
      </w:r>
    </w:p>
    <w:p w14:paraId="4ECE1F92" w14:textId="6E859722"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To .............of ......................Respondent</w:t>
      </w:r>
    </w:p>
    <w:p w14:paraId="4A91E463" w14:textId="1603EC70" w:rsidR="00D80439" w:rsidRPr="00D80439" w:rsidRDefault="00D80439" w:rsidP="00D80439">
      <w:pPr>
        <w:spacing w:line="360" w:lineRule="auto"/>
        <w:rPr>
          <w:rFonts w:ascii="Arial" w:hAnsi="Arial" w:cs="Arial"/>
          <w:sz w:val="24"/>
          <w:szCs w:val="24"/>
        </w:rPr>
      </w:pPr>
      <w:r w:rsidRPr="00D80439">
        <w:rPr>
          <w:rFonts w:ascii="Arial" w:hAnsi="Arial" w:cs="Arial"/>
          <w:sz w:val="24"/>
          <w:szCs w:val="24"/>
        </w:rPr>
        <w:t xml:space="preserve">To .............of ......................[Notice </w:t>
      </w:r>
      <w:proofErr w:type="gramStart"/>
      <w:r w:rsidRPr="00D80439">
        <w:rPr>
          <w:rFonts w:ascii="Arial" w:hAnsi="Arial" w:cs="Arial"/>
          <w:sz w:val="24"/>
          <w:szCs w:val="24"/>
        </w:rPr>
        <w:t>Party]*</w:t>
      </w:r>
      <w:proofErr w:type="gramEnd"/>
    </w:p>
    <w:p w14:paraId="4EEF8253" w14:textId="59F380BB" w:rsidR="00492DF5" w:rsidRPr="00FA4160" w:rsidRDefault="00D80439" w:rsidP="00D80439">
      <w:pPr>
        <w:spacing w:line="360" w:lineRule="auto"/>
        <w:rPr>
          <w:rFonts w:ascii="Arial" w:hAnsi="Arial" w:cs="Arial"/>
          <w:sz w:val="24"/>
          <w:szCs w:val="24"/>
        </w:rPr>
      </w:pPr>
      <w:r w:rsidRPr="00D80439">
        <w:rPr>
          <w:rFonts w:ascii="Arial" w:hAnsi="Arial" w:cs="Arial"/>
          <w:sz w:val="24"/>
          <w:szCs w:val="24"/>
        </w:rPr>
        <w:t>*Delete inapplicable words</w:t>
      </w: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39"/>
    <w:rsid w:val="00003D64"/>
    <w:rsid w:val="000C7B34"/>
    <w:rsid w:val="00261CF7"/>
    <w:rsid w:val="00372528"/>
    <w:rsid w:val="00492DF5"/>
    <w:rsid w:val="00850D37"/>
    <w:rsid w:val="00895E06"/>
    <w:rsid w:val="00914DED"/>
    <w:rsid w:val="00D80439"/>
    <w:rsid w:val="00F2793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BB28"/>
  <w15:chartTrackingRefBased/>
  <w15:docId w15:val="{C3853353-2B26-4C87-8E1F-8DD5C49E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8043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8043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8043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8043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8043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80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43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8043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8043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8043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8043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80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439"/>
    <w:rPr>
      <w:rFonts w:eastAsiaTheme="majorEastAsia" w:cstheme="majorBidi"/>
      <w:color w:val="272727" w:themeColor="text1" w:themeTint="D8"/>
    </w:rPr>
  </w:style>
  <w:style w:type="paragraph" w:styleId="Title">
    <w:name w:val="Title"/>
    <w:basedOn w:val="Normal"/>
    <w:next w:val="Normal"/>
    <w:link w:val="TitleChar"/>
    <w:uiPriority w:val="10"/>
    <w:qFormat/>
    <w:rsid w:val="00D80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439"/>
    <w:pPr>
      <w:spacing w:before="160"/>
      <w:jc w:val="center"/>
    </w:pPr>
    <w:rPr>
      <w:i/>
      <w:iCs/>
      <w:color w:val="404040" w:themeColor="text1" w:themeTint="BF"/>
    </w:rPr>
  </w:style>
  <w:style w:type="character" w:customStyle="1" w:styleId="QuoteChar">
    <w:name w:val="Quote Char"/>
    <w:basedOn w:val="DefaultParagraphFont"/>
    <w:link w:val="Quote"/>
    <w:uiPriority w:val="29"/>
    <w:rsid w:val="00D80439"/>
    <w:rPr>
      <w:i/>
      <w:iCs/>
      <w:color w:val="404040" w:themeColor="text1" w:themeTint="BF"/>
    </w:rPr>
  </w:style>
  <w:style w:type="paragraph" w:styleId="ListParagraph">
    <w:name w:val="List Paragraph"/>
    <w:basedOn w:val="Normal"/>
    <w:uiPriority w:val="34"/>
    <w:qFormat/>
    <w:rsid w:val="00D80439"/>
    <w:pPr>
      <w:ind w:left="720"/>
      <w:contextualSpacing/>
    </w:pPr>
  </w:style>
  <w:style w:type="character" w:styleId="IntenseEmphasis">
    <w:name w:val="Intense Emphasis"/>
    <w:basedOn w:val="DefaultParagraphFont"/>
    <w:uiPriority w:val="21"/>
    <w:qFormat/>
    <w:rsid w:val="00D80439"/>
    <w:rPr>
      <w:i/>
      <w:iCs/>
      <w:color w:val="005383" w:themeColor="accent1" w:themeShade="BF"/>
    </w:rPr>
  </w:style>
  <w:style w:type="paragraph" w:styleId="IntenseQuote">
    <w:name w:val="Intense Quote"/>
    <w:basedOn w:val="Normal"/>
    <w:next w:val="Normal"/>
    <w:link w:val="IntenseQuoteChar"/>
    <w:uiPriority w:val="30"/>
    <w:qFormat/>
    <w:rsid w:val="00D8043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80439"/>
    <w:rPr>
      <w:i/>
      <w:iCs/>
      <w:color w:val="005383" w:themeColor="accent1" w:themeShade="BF"/>
    </w:rPr>
  </w:style>
  <w:style w:type="character" w:styleId="IntenseReference">
    <w:name w:val="Intense Reference"/>
    <w:basedOn w:val="DefaultParagraphFont"/>
    <w:uiPriority w:val="32"/>
    <w:qFormat/>
    <w:rsid w:val="00D80439"/>
    <w:rPr>
      <w:b/>
      <w:bCs/>
      <w:smallCaps/>
      <w:color w:val="005383" w:themeColor="accent1" w:themeShade="BF"/>
      <w:spacing w:val="5"/>
    </w:rPr>
  </w:style>
  <w:style w:type="character" w:styleId="Hyperlink">
    <w:name w:val="Hyperlink"/>
    <w:basedOn w:val="DefaultParagraphFont"/>
    <w:uiPriority w:val="99"/>
    <w:unhideWhenUsed/>
    <w:rsid w:val="00D80439"/>
    <w:rPr>
      <w:color w:val="003657" w:themeColor="hyperlink"/>
      <w:u w:val="single"/>
    </w:rPr>
  </w:style>
  <w:style w:type="character" w:styleId="UnresolvedMention">
    <w:name w:val="Unresolved Mention"/>
    <w:basedOn w:val="DefaultParagraphFont"/>
    <w:uiPriority w:val="99"/>
    <w:semiHidden/>
    <w:unhideWhenUsed/>
    <w:rsid w:val="00D80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44122">
      <w:bodyDiv w:val="1"/>
      <w:marLeft w:val="0"/>
      <w:marRight w:val="0"/>
      <w:marTop w:val="0"/>
      <w:marBottom w:val="0"/>
      <w:divBdr>
        <w:top w:val="none" w:sz="0" w:space="0" w:color="auto"/>
        <w:left w:val="none" w:sz="0" w:space="0" w:color="auto"/>
        <w:bottom w:val="none" w:sz="0" w:space="0" w:color="auto"/>
        <w:right w:val="none" w:sz="0" w:space="0" w:color="auto"/>
      </w:divBdr>
    </w:div>
    <w:div w:id="209519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rishstatutebook.ie/2015/en/act/pub/0009/print.html" TargetMode="External"/><Relationship Id="rId4" Type="http://schemas.openxmlformats.org/officeDocument/2006/relationships/hyperlink" Target="https://www.irishstatutebook.ie/2015/en/act/pub/0009/print.html"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Okoli</dc:creator>
  <cp:keywords/>
  <dc:description/>
  <cp:lastModifiedBy>Nixon Okoli</cp:lastModifiedBy>
  <cp:revision>1</cp:revision>
  <dcterms:created xsi:type="dcterms:W3CDTF">2026-06-09T13:18:00Z</dcterms:created>
  <dcterms:modified xsi:type="dcterms:W3CDTF">2026-06-09T13:27:00Z</dcterms:modified>
</cp:coreProperties>
</file>