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04" w:rsidRDefault="00587004" w:rsidP="005870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87004" w:rsidRDefault="00587004" w:rsidP="003930D9">
      <w:pPr>
        <w:spacing w:after="0" w:line="240" w:lineRule="auto"/>
        <w:jc w:val="center"/>
        <w:rPr>
          <w:rFonts w:ascii="Verdana" w:eastAsia="Times New Roman" w:hAnsi="Verdana" w:cs="Arial"/>
          <w:color w:val="000000"/>
          <w:sz w:val="20"/>
          <w:szCs w:val="20"/>
          <w:lang w:eastAsia="en-IE"/>
        </w:rPr>
      </w:pPr>
    </w:p>
    <w:p w:rsidR="003930D9" w:rsidRPr="003930D9" w:rsidRDefault="003930D9" w:rsidP="003930D9">
      <w:pPr>
        <w:spacing w:after="0" w:line="240" w:lineRule="auto"/>
        <w:jc w:val="center"/>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S.I. No. 161 of 2006</w:t>
      </w:r>
    </w:p>
    <w:p w:rsidR="003930D9" w:rsidRPr="003930D9" w:rsidRDefault="003930D9" w:rsidP="003930D9">
      <w:pPr>
        <w:spacing w:after="0" w:line="240" w:lineRule="auto"/>
        <w:rPr>
          <w:rFonts w:ascii="Arial" w:eastAsia="Times New Roman" w:hAnsi="Arial" w:cs="Arial"/>
          <w:color w:val="000000"/>
          <w:sz w:val="24"/>
          <w:szCs w:val="24"/>
          <w:lang w:eastAsia="en-IE"/>
        </w:rPr>
      </w:pPr>
      <w:r w:rsidRPr="003930D9">
        <w:rPr>
          <w:rFonts w:ascii="Arial" w:eastAsia="Times New Roman" w:hAnsi="Arial" w:cs="Arial"/>
          <w:color w:val="000000"/>
          <w:sz w:val="24"/>
          <w:szCs w:val="24"/>
          <w:lang w:eastAsia="en-IE"/>
        </w:rPr>
        <w:br/>
      </w:r>
      <w:r w:rsidRPr="003930D9">
        <w:rPr>
          <w:rFonts w:ascii="Verdana" w:eastAsia="Times New Roman" w:hAnsi="Verdana" w:cs="Arial"/>
          <w:color w:val="000000"/>
          <w:sz w:val="15"/>
          <w:szCs w:val="15"/>
          <w:lang w:eastAsia="en-IE"/>
        </w:rPr>
        <w:t>Schedule C</w:t>
      </w:r>
      <w:r w:rsidRPr="003930D9">
        <w:rPr>
          <w:rFonts w:ascii="Arial" w:eastAsia="Times New Roman" w:hAnsi="Arial" w:cs="Arial"/>
          <w:color w:val="000000"/>
          <w:sz w:val="24"/>
          <w:szCs w:val="24"/>
          <w:lang w:eastAsia="en-IE"/>
        </w:rPr>
        <w:br/>
      </w:r>
      <w:r w:rsidRPr="003930D9">
        <w:rPr>
          <w:rFonts w:ascii="Verdana" w:eastAsia="Times New Roman" w:hAnsi="Verdana" w:cs="Arial"/>
          <w:color w:val="000000"/>
          <w:sz w:val="15"/>
          <w:szCs w:val="15"/>
          <w:lang w:eastAsia="en-IE"/>
        </w:rPr>
        <w:t>O. 83, r. 12</w:t>
      </w:r>
    </w:p>
    <w:p w:rsidR="003930D9" w:rsidRPr="003930D9" w:rsidRDefault="003930D9" w:rsidP="003930D9">
      <w:pPr>
        <w:spacing w:after="0" w:line="240" w:lineRule="auto"/>
        <w:jc w:val="center"/>
        <w:rPr>
          <w:rFonts w:ascii="Arial" w:eastAsia="Times New Roman" w:hAnsi="Arial" w:cs="Arial"/>
          <w:color w:val="000000"/>
          <w:sz w:val="24"/>
          <w:szCs w:val="24"/>
          <w:lang w:eastAsia="en-IE"/>
        </w:rPr>
      </w:pPr>
      <w:r w:rsidRPr="003930D9">
        <w:rPr>
          <w:rFonts w:ascii="Arial" w:eastAsia="Times New Roman" w:hAnsi="Arial" w:cs="Arial"/>
          <w:color w:val="000000"/>
          <w:sz w:val="24"/>
          <w:szCs w:val="24"/>
          <w:lang w:eastAsia="en-IE"/>
        </w:rPr>
        <w:br/>
      </w:r>
      <w:r w:rsidR="008D3D21">
        <w:rPr>
          <w:rFonts w:ascii="Verdana" w:eastAsia="Times New Roman" w:hAnsi="Verdana" w:cs="Arial"/>
          <w:color w:val="000000"/>
          <w:sz w:val="20"/>
          <w:szCs w:val="20"/>
          <w:lang w:eastAsia="en-IE"/>
        </w:rPr>
        <w:t xml:space="preserve">No. </w:t>
      </w:r>
      <w:bookmarkStart w:id="0" w:name="_GoBack"/>
      <w:bookmarkEnd w:id="0"/>
      <w:r w:rsidRPr="003930D9">
        <w:rPr>
          <w:rFonts w:ascii="Verdana" w:eastAsia="Times New Roman" w:hAnsi="Verdana" w:cs="Arial"/>
          <w:color w:val="000000"/>
          <w:sz w:val="20"/>
          <w:szCs w:val="20"/>
          <w:lang w:eastAsia="en-IE"/>
        </w:rPr>
        <w:t>83.10</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jc w:val="center"/>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REGISTRATION OF CLUBS ACTS 1904 TO 2000</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jc w:val="center"/>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EQUAL STATUS ACT 2000</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jc w:val="center"/>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Section *8(3) *8(15)</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jc w:val="center"/>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Determination Order</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jc w:val="center"/>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 xml:space="preserve">District Court Area of District No. </w:t>
      </w:r>
    </w:p>
    <w:p w:rsidR="003930D9" w:rsidRPr="003930D9" w:rsidRDefault="003930D9" w:rsidP="003930D9">
      <w:pPr>
        <w:spacing w:after="0" w:line="240" w:lineRule="auto"/>
        <w:rPr>
          <w:rFonts w:ascii="Arial" w:eastAsia="Times New Roman" w:hAnsi="Arial" w:cs="Arial"/>
          <w:color w:val="000000"/>
          <w:sz w:val="24"/>
          <w:szCs w:val="24"/>
          <w:lang w:eastAsia="en-IE"/>
        </w:rPr>
      </w:pPr>
      <w:r w:rsidRPr="003930D9">
        <w:rPr>
          <w:rFonts w:ascii="Arial" w:eastAsia="Times New Roman" w:hAnsi="Arial" w:cs="Arial"/>
          <w:color w:val="000000"/>
          <w:sz w:val="24"/>
          <w:szCs w:val="24"/>
          <w:lang w:eastAsia="en-IE"/>
        </w:rPr>
        <w:br/>
      </w:r>
      <w:r w:rsidRPr="003930D9">
        <w:rPr>
          <w:rFonts w:ascii="Verdana" w:eastAsia="Times New Roman" w:hAnsi="Verdana" w:cs="Arial"/>
          <w:color w:val="000000"/>
          <w:sz w:val="20"/>
          <w:szCs w:val="20"/>
          <w:lang w:eastAsia="en-IE"/>
        </w:rPr>
        <w:t>……………………………………………Applicant</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 xml:space="preserve">……………………………………………Respondent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UPON THE HEARING by the Court on the…</w:t>
      </w:r>
      <w:proofErr w:type="gramStart"/>
      <w:r w:rsidRPr="003930D9">
        <w:rPr>
          <w:rFonts w:ascii="Verdana" w:eastAsia="Times New Roman" w:hAnsi="Verdana" w:cs="Arial"/>
          <w:color w:val="000000"/>
          <w:sz w:val="20"/>
          <w:szCs w:val="20"/>
          <w:lang w:eastAsia="en-IE"/>
        </w:rPr>
        <w:t>….day</w:t>
      </w:r>
      <w:proofErr w:type="gramEnd"/>
      <w:r w:rsidRPr="003930D9">
        <w:rPr>
          <w:rFonts w:ascii="Verdana" w:eastAsia="Times New Roman" w:hAnsi="Verdana" w:cs="Arial"/>
          <w:color w:val="000000"/>
          <w:sz w:val="20"/>
          <w:szCs w:val="20"/>
          <w:lang w:eastAsia="en-IE"/>
        </w:rPr>
        <w:t xml:space="preserve"> of…………..20……..of an application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*by the above-named applicant under section 8(3) of the above-mentioned Act</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 xml:space="preserve">* by the above-named respondent under section 8(15) of the above-mentioned Act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 xml:space="preserve">for a determination as to whether the respondent club situated at ……………………. in the court area and district aforesaid *is/*continues to be a discriminating club within the meaning of section 8(2) of the said Act, made on the grounds </w:t>
      </w:r>
      <w:proofErr w:type="gramStart"/>
      <w:r w:rsidRPr="003930D9">
        <w:rPr>
          <w:rFonts w:ascii="Verdana" w:eastAsia="Times New Roman" w:hAnsi="Verdana" w:cs="Arial"/>
          <w:color w:val="000000"/>
          <w:sz w:val="20"/>
          <w:szCs w:val="20"/>
          <w:lang w:eastAsia="en-IE"/>
        </w:rPr>
        <w:t>that:-</w:t>
      </w:r>
      <w:proofErr w:type="gramEnd"/>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THE COURT HEREBY DETERMINES that the respondent</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*IS</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*IS NOT</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*CONTINUES TO BE</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*HAS CEASED TO BE</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 xml:space="preserve">a discriminating club within the meaning of section 8(2) of the said Act.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*AND IT IS FURTHER ORDERED pursuant to section 8(7) of the said Act of 2000 that the certificate of registration of the respondent be and is hereby suspended for a period of ………… days, commencing on the fiftieth day after the date of this Order (provided that, if appeal is made from this Order, and the period of suspension is affirmed or varied, the said period shall not commence until the fiftieth day after the order on appeal).</w:t>
      </w:r>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 xml:space="preserve">Dated this day of 20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lastRenderedPageBreak/>
        <w:t>Signed……………………</w:t>
      </w:r>
      <w:proofErr w:type="gramStart"/>
      <w:r w:rsidRPr="003930D9">
        <w:rPr>
          <w:rFonts w:ascii="Verdana" w:eastAsia="Times New Roman" w:hAnsi="Verdana" w:cs="Arial"/>
          <w:color w:val="000000"/>
          <w:sz w:val="20"/>
          <w:szCs w:val="20"/>
          <w:lang w:eastAsia="en-IE"/>
        </w:rPr>
        <w:t>…..</w:t>
      </w:r>
      <w:proofErr w:type="gramEnd"/>
      <w:r w:rsidRPr="003930D9">
        <w:rPr>
          <w:rFonts w:ascii="Arial" w:eastAsia="Times New Roman" w:hAnsi="Arial" w:cs="Arial"/>
          <w:color w:val="000000"/>
          <w:sz w:val="24"/>
          <w:szCs w:val="24"/>
          <w:lang w:eastAsia="en-IE"/>
        </w:rPr>
        <w:t xml:space="preserve"> </w:t>
      </w:r>
    </w:p>
    <w:p w:rsidR="003930D9" w:rsidRPr="003930D9" w:rsidRDefault="003930D9" w:rsidP="003930D9">
      <w:pPr>
        <w:spacing w:before="100" w:beforeAutospacing="1" w:after="100" w:afterAutospacing="1" w:line="240" w:lineRule="auto"/>
        <w:rPr>
          <w:rFonts w:ascii="Arial" w:eastAsia="Times New Roman" w:hAnsi="Arial" w:cs="Arial"/>
          <w:color w:val="000000"/>
          <w:sz w:val="24"/>
          <w:szCs w:val="24"/>
          <w:lang w:eastAsia="en-IE"/>
        </w:rPr>
      </w:pPr>
      <w:r w:rsidRPr="003930D9">
        <w:rPr>
          <w:rFonts w:ascii="Verdana" w:eastAsia="Times New Roman" w:hAnsi="Verdana" w:cs="Arial"/>
          <w:color w:val="000000"/>
          <w:sz w:val="20"/>
          <w:szCs w:val="20"/>
          <w:lang w:eastAsia="en-IE"/>
        </w:rPr>
        <w:t>Judge of the District Court</w:t>
      </w:r>
      <w:r w:rsidRPr="003930D9">
        <w:rPr>
          <w:rFonts w:ascii="Arial" w:eastAsia="Times New Roman" w:hAnsi="Arial" w:cs="Arial"/>
          <w:color w:val="000000"/>
          <w:sz w:val="24"/>
          <w:szCs w:val="24"/>
          <w:lang w:eastAsia="en-IE"/>
        </w:rPr>
        <w:t xml:space="preserve"> </w:t>
      </w:r>
    </w:p>
    <w:p w:rsidR="006D6C53" w:rsidRDefault="003930D9" w:rsidP="003930D9">
      <w:r w:rsidRPr="003930D9">
        <w:rPr>
          <w:rFonts w:ascii="Verdana" w:eastAsia="Times New Roman" w:hAnsi="Verdana" w:cs="Arial"/>
          <w:color w:val="000000"/>
          <w:sz w:val="20"/>
          <w:szCs w:val="20"/>
          <w:lang w:eastAsia="en-IE"/>
        </w:rPr>
        <w:t>A copy of this Order to be transmitted to the Minister for Justice, Equality and Law Reform.</w:t>
      </w:r>
    </w:p>
    <w:sectPr w:rsidR="006D6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D9"/>
    <w:rsid w:val="003930D9"/>
    <w:rsid w:val="00587004"/>
    <w:rsid w:val="006D6C53"/>
    <w:rsid w:val="008D3D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93E2"/>
  <w15:chartTrackingRefBased/>
  <w15:docId w15:val="{C83A3E6F-0795-4BBB-B423-070075C0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0D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2019-10-24T10:16:00Z</dcterms:created>
  <dcterms:modified xsi:type="dcterms:W3CDTF">2019-11-13T17:32:00Z</dcterms:modified>
</cp:coreProperties>
</file>