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769" w:rsidRPr="00227769" w:rsidRDefault="00227769" w:rsidP="00227769">
      <w:pPr>
        <w:spacing w:after="0" w:line="240" w:lineRule="auto"/>
        <w:jc w:val="center"/>
        <w:rPr>
          <w:rFonts w:ascii="Verdana" w:eastAsia="Times New Roman" w:hAnsi="Verdana" w:cs="Times New Roman"/>
          <w:b/>
          <w:sz w:val="20"/>
          <w:szCs w:val="24"/>
          <w:lang w:eastAsia="en-GB"/>
        </w:rPr>
      </w:pPr>
      <w:r w:rsidRPr="00227769">
        <w:rPr>
          <w:rFonts w:ascii="Verdana" w:eastAsia="Times New Roman" w:hAnsi="Verdana" w:cs="Times New Roman"/>
          <w:b/>
          <w:sz w:val="20"/>
          <w:szCs w:val="24"/>
          <w:lang w:eastAsia="en-GB"/>
        </w:rPr>
        <w:t>No. 31.14</w:t>
      </w:r>
    </w:p>
    <w:p w:rsidR="00227769" w:rsidRPr="00227769" w:rsidRDefault="00227769" w:rsidP="00227769">
      <w:pPr>
        <w:spacing w:after="0" w:line="240" w:lineRule="auto"/>
        <w:jc w:val="right"/>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SCHEDULE B</w:t>
      </w:r>
    </w:p>
    <w:p w:rsidR="00227769" w:rsidRPr="00227769" w:rsidRDefault="00227769" w:rsidP="00227769">
      <w:pPr>
        <w:spacing w:after="0" w:line="240" w:lineRule="auto"/>
        <w:jc w:val="right"/>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O. 31. r. 11(2)</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center"/>
        <w:rPr>
          <w:rFonts w:ascii="Verdana" w:eastAsia="Times New Roman" w:hAnsi="Verdana" w:cs="Times New Roman"/>
          <w:b/>
          <w:sz w:val="20"/>
          <w:szCs w:val="24"/>
          <w:lang w:eastAsia="en-GB"/>
        </w:rPr>
      </w:pPr>
      <w:r w:rsidRPr="00227769">
        <w:rPr>
          <w:rFonts w:ascii="Verdana" w:eastAsia="Times New Roman" w:hAnsi="Verdana" w:cs="Times New Roman"/>
          <w:b/>
          <w:sz w:val="20"/>
          <w:szCs w:val="24"/>
          <w:lang w:eastAsia="en-GB"/>
        </w:rPr>
        <w:t>Criminal Justice (Forensic Evidence and DNA Database System) Act 2014, section 25(10) and 25(11</w:t>
      </w:r>
      <w:r w:rsidR="00F40B63">
        <w:rPr>
          <w:rFonts w:ascii="Verdana" w:eastAsia="Times New Roman" w:hAnsi="Verdana" w:cs="Times New Roman"/>
          <w:b/>
          <w:sz w:val="20"/>
          <w:szCs w:val="24"/>
          <w:lang w:eastAsia="en-GB"/>
        </w:rPr>
        <w:t>)</w:t>
      </w:r>
      <w:bookmarkStart w:id="0" w:name="_GoBack"/>
      <w:bookmarkEnd w:id="0"/>
    </w:p>
    <w:p w:rsidR="00227769" w:rsidRPr="00227769" w:rsidRDefault="00227769" w:rsidP="00227769">
      <w:pPr>
        <w:spacing w:after="0" w:line="240" w:lineRule="auto"/>
        <w:jc w:val="center"/>
        <w:rPr>
          <w:rFonts w:ascii="Verdana" w:eastAsia="Times New Roman" w:hAnsi="Verdana" w:cs="Times New Roman"/>
          <w:b/>
          <w:sz w:val="20"/>
          <w:szCs w:val="24"/>
          <w:lang w:eastAsia="en-GB"/>
        </w:rPr>
      </w:pPr>
    </w:p>
    <w:p w:rsidR="00227769" w:rsidRPr="00227769" w:rsidRDefault="00227769" w:rsidP="00227769">
      <w:pPr>
        <w:spacing w:after="0" w:line="240" w:lineRule="auto"/>
        <w:jc w:val="center"/>
        <w:rPr>
          <w:rFonts w:ascii="Verdana" w:eastAsia="Times New Roman" w:hAnsi="Verdana" w:cs="Times New Roman"/>
          <w:b/>
          <w:sz w:val="20"/>
          <w:szCs w:val="24"/>
          <w:lang w:eastAsia="en-GB"/>
        </w:rPr>
      </w:pPr>
      <w:r w:rsidRPr="00227769">
        <w:rPr>
          <w:rFonts w:ascii="Verdana" w:eastAsia="Times New Roman" w:hAnsi="Verdana" w:cs="Times New Roman"/>
          <w:b/>
          <w:sz w:val="20"/>
          <w:szCs w:val="24"/>
          <w:lang w:eastAsia="en-GB"/>
        </w:rPr>
        <w:t>Warrant for the arrest of a person and his or her detention in a Garda Síochána station for the purpose of having a second non-intimate sample taken</w:t>
      </w:r>
    </w:p>
    <w:p w:rsidR="00227769" w:rsidRPr="00227769" w:rsidRDefault="00227769" w:rsidP="00227769">
      <w:pPr>
        <w:spacing w:after="0" w:line="240" w:lineRule="auto"/>
        <w:jc w:val="both"/>
        <w:rPr>
          <w:rFonts w:ascii="Verdana" w:eastAsia="Times New Roman" w:hAnsi="Verdana" w:cs="Times New Roman"/>
          <w:b/>
          <w:sz w:val="20"/>
          <w:szCs w:val="24"/>
          <w:lang w:eastAsia="en-GB"/>
        </w:rPr>
      </w:pPr>
    </w:p>
    <w:p w:rsidR="00227769" w:rsidRPr="00227769" w:rsidRDefault="00227769" w:rsidP="00227769">
      <w:pPr>
        <w:spacing w:after="0" w:line="240" w:lineRule="auto"/>
        <w:jc w:val="both"/>
        <w:rPr>
          <w:rFonts w:ascii="Verdana" w:eastAsia="Times New Roman" w:hAnsi="Verdana" w:cs="Times New Roman"/>
          <w:b/>
          <w:sz w:val="20"/>
          <w:szCs w:val="24"/>
          <w:lang w:eastAsia="en-GB"/>
        </w:rPr>
      </w:pPr>
      <w:r w:rsidRPr="00227769">
        <w:rPr>
          <w:rFonts w:ascii="Verdana" w:eastAsia="Times New Roman" w:hAnsi="Verdana" w:cs="Times New Roman"/>
          <w:b/>
          <w:sz w:val="20"/>
          <w:szCs w:val="24"/>
          <w:lang w:eastAsia="en-GB"/>
        </w:rPr>
        <w:t>District Court Area of</w:t>
      </w:r>
      <w:r w:rsidRPr="00227769">
        <w:rPr>
          <w:rFonts w:ascii="Verdana" w:eastAsia="Times New Roman" w:hAnsi="Verdana" w:cs="Times New Roman"/>
          <w:b/>
          <w:sz w:val="20"/>
          <w:szCs w:val="24"/>
          <w:lang w:eastAsia="en-GB"/>
        </w:rPr>
        <w:tab/>
      </w:r>
      <w:r w:rsidRPr="00227769">
        <w:rPr>
          <w:rFonts w:ascii="Verdana" w:eastAsia="Times New Roman" w:hAnsi="Verdana" w:cs="Times New Roman"/>
          <w:b/>
          <w:sz w:val="20"/>
          <w:szCs w:val="24"/>
          <w:lang w:eastAsia="en-GB"/>
        </w:rPr>
        <w:tab/>
      </w:r>
      <w:r w:rsidRPr="00227769">
        <w:rPr>
          <w:rFonts w:ascii="Verdana" w:eastAsia="Times New Roman" w:hAnsi="Verdana" w:cs="Times New Roman"/>
          <w:b/>
          <w:sz w:val="20"/>
          <w:szCs w:val="24"/>
          <w:lang w:eastAsia="en-GB"/>
        </w:rPr>
        <w:tab/>
      </w:r>
      <w:r w:rsidRPr="00227769">
        <w:rPr>
          <w:rFonts w:ascii="Verdana" w:eastAsia="Times New Roman" w:hAnsi="Verdana" w:cs="Times New Roman"/>
          <w:b/>
          <w:sz w:val="20"/>
          <w:szCs w:val="24"/>
          <w:lang w:eastAsia="en-GB"/>
        </w:rPr>
        <w:tab/>
      </w:r>
      <w:r w:rsidRPr="00227769">
        <w:rPr>
          <w:rFonts w:ascii="Verdana" w:eastAsia="Times New Roman" w:hAnsi="Verdana" w:cs="Times New Roman"/>
          <w:b/>
          <w:sz w:val="20"/>
          <w:szCs w:val="24"/>
          <w:lang w:eastAsia="en-GB"/>
        </w:rPr>
        <w:tab/>
      </w:r>
      <w:r w:rsidRPr="00227769">
        <w:rPr>
          <w:rFonts w:ascii="Verdana" w:eastAsia="Times New Roman" w:hAnsi="Verdana" w:cs="Times New Roman"/>
          <w:b/>
          <w:sz w:val="20"/>
          <w:szCs w:val="24"/>
          <w:lang w:eastAsia="en-GB"/>
        </w:rPr>
        <w:tab/>
      </w:r>
      <w:r w:rsidRPr="00227769">
        <w:rPr>
          <w:rFonts w:ascii="Verdana" w:eastAsia="Times New Roman" w:hAnsi="Verdana" w:cs="Times New Roman"/>
          <w:b/>
          <w:sz w:val="20"/>
          <w:szCs w:val="24"/>
          <w:lang w:eastAsia="en-GB"/>
        </w:rPr>
        <w:tab/>
        <w:t>District No.</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WHEREAS from the information on oath and in writing sworn before me on this day pursuant to section 25 of the above-mentioned Act by .......of..... a member of the Garda Síochána not below the rank of superintendent, it appears</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THAT ......... of .........., *(in court area and district aforesaid) was arrested by......... at .....at ....am/pm on ..... on suspicion of having committed an offence to wit, ........, contrary to ........, and was taken to and detained at .......Garda Síochána station under section ........., being a provision referred to in section 9(1) of the Criminal Justice (Forensic Evidence and DNA Database System) Act 2014</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THAT a first non-intimate sample was taken from the said person in accordance with Part 2 of the Act of 2014</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THAT the said person was, at ..... a.m./p.m. on the .... day of .....20 .. released without any charge having been made against *him/*her</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THAT the first non-intimate sample concerned taken from the said person *proved to be insufficient *was inadequately labelled</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THAT an authorisation was given by ........ of.........., a member of the Garda Síochána not below the rank of superintendent at ..... on the ....day of ..........20.... for the taking of a second non-intimate sample from the said person in accordance with section 25(3)(i) of the said Act of 2014</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THAT a notice under section 25(6) of the said Act of 2014 addressed to the said person was duly issued (and a copy of said notice was appended to the said information) and</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THAT the said notice under section 25(6) of the Act of 2014 was addressed to the said person to whom the application relates and was delivered to *him/ *her on the .....day of...... 2020</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THAT the said person has failed or refused without reasonable cause to comply with the said notice under section 25(6) of the said Act of 2014</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AND WHEREAS FROM SAID INFORMATION I AM SATISFIED</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THAT the first non-intimate sample concerned was taken from the said person in accordance with Part 2 of the Criminal Justice (Forensic Evidence and DNA Database System) Act 2014</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THAT the first non-intimate sample concerned taken from the said person *has proved to be insufficient *was inadequately labelled</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THAT the said person has failed or refused without reasonable cause to comply with a notice under section 25(6) of the Criminal Justice (Forensic Evidence and DNA Database System) Act 2014 duly delivered to *him/ *her</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lastRenderedPageBreak/>
        <w:t>THAT in all the circumstances of the case, it is in the interests of justice to issue a warrant for the arrest and detention in a Garda Síochána station of the said person for the purpose of having a second such sample taken from *him/*her</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THIS IS TO AUTHORISE YOU to whom this warrant is addressed, or a member of An Garda Síochána appointed by you, to arrest the said person, ........ of ..... in accordance with the provisions of section 25 of the Criminal Justice (Forensic Evidence and DNA Database System) Act 2014 , and to detain *him/ *her for such period not exceeding 4 hours from the time the said person is arrested for the purpose of having a second non-intimate sample taken from *him/ *her in accordance with the provisions of the said Act of 2014</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Dated this.........day of................ 20.....</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Signed...............</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Judge of the District Court</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To: Superintendent of the Garda Síochána at......</w:t>
      </w:r>
    </w:p>
    <w:p w:rsidR="00227769" w:rsidRPr="00227769" w:rsidRDefault="00227769" w:rsidP="00227769">
      <w:pPr>
        <w:spacing w:after="0" w:line="240" w:lineRule="auto"/>
        <w:jc w:val="both"/>
        <w:rPr>
          <w:rFonts w:ascii="Verdana" w:eastAsia="Times New Roman" w:hAnsi="Verdana" w:cs="Times New Roman"/>
          <w:sz w:val="20"/>
          <w:szCs w:val="24"/>
          <w:lang w:eastAsia="en-GB"/>
        </w:rPr>
      </w:pPr>
    </w:p>
    <w:p w:rsidR="00227769" w:rsidRPr="00227769" w:rsidRDefault="00227769" w:rsidP="00227769">
      <w:pPr>
        <w:spacing w:after="0" w:line="240" w:lineRule="auto"/>
        <w:jc w:val="both"/>
        <w:rPr>
          <w:rFonts w:ascii="Verdana" w:eastAsia="Times New Roman" w:hAnsi="Verdana" w:cs="Times New Roman"/>
          <w:sz w:val="20"/>
          <w:szCs w:val="24"/>
          <w:lang w:eastAsia="en-GB"/>
        </w:rPr>
      </w:pPr>
      <w:r w:rsidRPr="00227769">
        <w:rPr>
          <w:rFonts w:ascii="Verdana" w:eastAsia="Times New Roman" w:hAnsi="Verdana" w:cs="Times New Roman"/>
          <w:sz w:val="20"/>
          <w:szCs w:val="24"/>
          <w:lang w:eastAsia="en-GB"/>
        </w:rPr>
        <w:t>*Delete where inapplicable</w:t>
      </w:r>
    </w:p>
    <w:p w:rsidR="00266EFD" w:rsidRPr="00227769" w:rsidRDefault="00266EFD" w:rsidP="00227769">
      <w:pPr>
        <w:spacing w:after="0" w:line="240" w:lineRule="auto"/>
        <w:jc w:val="center"/>
        <w:rPr>
          <w:rFonts w:ascii="Verdana" w:hAnsi="Verdana"/>
          <w:sz w:val="20"/>
          <w:szCs w:val="20"/>
        </w:rPr>
      </w:pPr>
    </w:p>
    <w:sectPr w:rsidR="00266EFD" w:rsidRPr="00227769" w:rsidSect="00E311A8">
      <w:pgSz w:w="11906" w:h="16838"/>
      <w:pgMar w:top="1418"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A93" w:rsidRDefault="004A2A93" w:rsidP="004A2A93">
      <w:pPr>
        <w:spacing w:after="0" w:line="240" w:lineRule="auto"/>
      </w:pPr>
      <w:r>
        <w:separator/>
      </w:r>
    </w:p>
  </w:endnote>
  <w:endnote w:type="continuationSeparator" w:id="0">
    <w:p w:rsidR="004A2A93" w:rsidRDefault="004A2A93" w:rsidP="004A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A93" w:rsidRDefault="004A2A93" w:rsidP="004A2A93">
      <w:pPr>
        <w:spacing w:after="0" w:line="240" w:lineRule="auto"/>
      </w:pPr>
      <w:r>
        <w:separator/>
      </w:r>
    </w:p>
  </w:footnote>
  <w:footnote w:type="continuationSeparator" w:id="0">
    <w:p w:rsidR="004A2A93" w:rsidRDefault="004A2A93" w:rsidP="004A2A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D8"/>
    <w:rsid w:val="000C3DDA"/>
    <w:rsid w:val="001261DB"/>
    <w:rsid w:val="0014332A"/>
    <w:rsid w:val="00224876"/>
    <w:rsid w:val="00227769"/>
    <w:rsid w:val="00266EFD"/>
    <w:rsid w:val="002C3E9B"/>
    <w:rsid w:val="003103D5"/>
    <w:rsid w:val="003A399B"/>
    <w:rsid w:val="003D2D8E"/>
    <w:rsid w:val="00412FB0"/>
    <w:rsid w:val="00450767"/>
    <w:rsid w:val="004A2A93"/>
    <w:rsid w:val="00501047"/>
    <w:rsid w:val="00551803"/>
    <w:rsid w:val="005A1CAC"/>
    <w:rsid w:val="005B39B6"/>
    <w:rsid w:val="0070753F"/>
    <w:rsid w:val="00732381"/>
    <w:rsid w:val="00864C1C"/>
    <w:rsid w:val="00B55DD8"/>
    <w:rsid w:val="00B8568F"/>
    <w:rsid w:val="00BC4A6C"/>
    <w:rsid w:val="00C24FE7"/>
    <w:rsid w:val="00C26B28"/>
    <w:rsid w:val="00CC0397"/>
    <w:rsid w:val="00E311A8"/>
    <w:rsid w:val="00EA27F5"/>
    <w:rsid w:val="00EF3822"/>
    <w:rsid w:val="00F10F51"/>
    <w:rsid w:val="00F40B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B670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DD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4A2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A93"/>
  </w:style>
  <w:style w:type="paragraph" w:styleId="Footer">
    <w:name w:val="footer"/>
    <w:basedOn w:val="Normal"/>
    <w:link w:val="FooterChar"/>
    <w:uiPriority w:val="99"/>
    <w:unhideWhenUsed/>
    <w:rsid w:val="004A2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454415">
      <w:bodyDiv w:val="1"/>
      <w:marLeft w:val="0"/>
      <w:marRight w:val="0"/>
      <w:marTop w:val="0"/>
      <w:marBottom w:val="0"/>
      <w:divBdr>
        <w:top w:val="none" w:sz="0" w:space="0" w:color="auto"/>
        <w:left w:val="none" w:sz="0" w:space="0" w:color="auto"/>
        <w:bottom w:val="none" w:sz="0" w:space="0" w:color="auto"/>
        <w:right w:val="none" w:sz="0" w:space="0" w:color="auto"/>
      </w:divBdr>
      <w:divsChild>
        <w:div w:id="255066458">
          <w:marLeft w:val="0"/>
          <w:marRight w:val="0"/>
          <w:marTop w:val="0"/>
          <w:marBottom w:val="0"/>
          <w:divBdr>
            <w:top w:val="none" w:sz="0" w:space="0" w:color="auto"/>
            <w:left w:val="none" w:sz="0" w:space="0" w:color="auto"/>
            <w:bottom w:val="none" w:sz="0" w:space="0" w:color="auto"/>
            <w:right w:val="none" w:sz="0" w:space="0" w:color="auto"/>
          </w:divBdr>
        </w:div>
      </w:divsChild>
    </w:div>
    <w:div w:id="789931541">
      <w:bodyDiv w:val="1"/>
      <w:marLeft w:val="0"/>
      <w:marRight w:val="0"/>
      <w:marTop w:val="0"/>
      <w:marBottom w:val="0"/>
      <w:divBdr>
        <w:top w:val="none" w:sz="0" w:space="0" w:color="auto"/>
        <w:left w:val="none" w:sz="0" w:space="0" w:color="auto"/>
        <w:bottom w:val="none" w:sz="0" w:space="0" w:color="auto"/>
        <w:right w:val="none" w:sz="0" w:space="0" w:color="auto"/>
      </w:divBdr>
    </w:div>
    <w:div w:id="968171415">
      <w:bodyDiv w:val="1"/>
      <w:marLeft w:val="0"/>
      <w:marRight w:val="0"/>
      <w:marTop w:val="0"/>
      <w:marBottom w:val="0"/>
      <w:divBdr>
        <w:top w:val="none" w:sz="0" w:space="0" w:color="auto"/>
        <w:left w:val="none" w:sz="0" w:space="0" w:color="auto"/>
        <w:bottom w:val="none" w:sz="0" w:space="0" w:color="auto"/>
        <w:right w:val="none" w:sz="0" w:space="0" w:color="auto"/>
      </w:divBdr>
    </w:div>
    <w:div w:id="12065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31.14</dc:title>
  <dc:subject>Warrant for the arrest of a person and his or her detention in a Garda Síochána station for the purpose of having a second non-intimate sample taken</dc:subject>
  <dc:creator/>
  <cp:keywords>Criminal Justice (Forensic Evidence and DNA Database System) Act 2014, section 25(10) and 25(11)</cp:keywords>
  <dc:description/>
  <cp:lastModifiedBy/>
  <cp:revision>1</cp:revision>
  <dcterms:created xsi:type="dcterms:W3CDTF">2021-02-09T11:46:00Z</dcterms:created>
  <dcterms:modified xsi:type="dcterms:W3CDTF">2021-02-09T12:13:00Z</dcterms:modified>
  <cp:category>Form</cp:category>
</cp:coreProperties>
</file>