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E9079" w14:textId="64E1AB04" w:rsidR="00847A8C" w:rsidRDefault="00B2290C" w:rsidP="00847A8C">
      <w:pPr>
        <w:rPr>
          <w:rFonts w:ascii="Arial" w:hAnsi="Arial" w:cs="Arial"/>
          <w:kern w:val="1"/>
          <w:lang w:eastAsia="ar-SA"/>
        </w:rPr>
      </w:pPr>
      <w:r w:rsidRPr="00B2290C">
        <w:rPr>
          <w:rFonts w:ascii="Arial" w:hAnsi="Arial" w:cs="Arial"/>
          <w:kern w:val="1"/>
          <w:lang w:eastAsia="ar-SA"/>
        </w:rPr>
        <w:t>District Court - Schedule: B - Forms in criminal proceedings</w:t>
      </w:r>
    </w:p>
    <w:p w14:paraId="71154B80" w14:textId="77777777" w:rsidR="00B2290C" w:rsidRDefault="00B2290C" w:rsidP="00847A8C">
      <w:pPr>
        <w:rPr>
          <w:rFonts w:ascii="Arial" w:hAnsi="Arial" w:cs="Arial"/>
          <w:kern w:val="1"/>
          <w:lang w:eastAsia="ar-SA"/>
        </w:rPr>
      </w:pPr>
    </w:p>
    <w:p w14:paraId="34BD78F6" w14:textId="5243DADB" w:rsidR="00B2290C" w:rsidRDefault="00B2290C" w:rsidP="00EA1B34">
      <w:pPr>
        <w:jc w:val="center"/>
        <w:rPr>
          <w:rFonts w:ascii="Arial" w:hAnsi="Arial" w:cs="Arial"/>
          <w:kern w:val="1"/>
          <w:lang w:eastAsia="ar-SA"/>
        </w:rPr>
      </w:pPr>
      <w:r w:rsidRPr="00B2290C">
        <w:rPr>
          <w:rFonts w:ascii="Arial" w:hAnsi="Arial" w:cs="Arial"/>
          <w:kern w:val="1"/>
          <w:lang w:eastAsia="ar-SA"/>
        </w:rPr>
        <w:t xml:space="preserve">S.I. No. </w:t>
      </w:r>
      <w:r w:rsidR="00EA1B34">
        <w:rPr>
          <w:rFonts w:ascii="Arial" w:hAnsi="Arial" w:cs="Arial"/>
          <w:kern w:val="1"/>
          <w:lang w:eastAsia="ar-SA"/>
        </w:rPr>
        <w:t>457</w:t>
      </w:r>
      <w:r w:rsidRPr="00B2290C">
        <w:rPr>
          <w:rFonts w:ascii="Arial" w:hAnsi="Arial" w:cs="Arial"/>
          <w:kern w:val="1"/>
          <w:lang w:eastAsia="ar-SA"/>
        </w:rPr>
        <w:t xml:space="preserve"> of 20</w:t>
      </w:r>
      <w:r w:rsidR="00EA1B34">
        <w:rPr>
          <w:rFonts w:ascii="Arial" w:hAnsi="Arial" w:cs="Arial"/>
          <w:kern w:val="1"/>
          <w:lang w:eastAsia="ar-SA"/>
        </w:rPr>
        <w:t>23</w:t>
      </w:r>
    </w:p>
    <w:p w14:paraId="270DC72D" w14:textId="77777777" w:rsidR="00C164EF" w:rsidRDefault="00C164EF" w:rsidP="00EA1B34">
      <w:pPr>
        <w:jc w:val="center"/>
        <w:rPr>
          <w:rFonts w:ascii="Arial" w:hAnsi="Arial" w:cs="Arial"/>
          <w:kern w:val="1"/>
          <w:lang w:eastAsia="ar-SA"/>
        </w:rPr>
      </w:pPr>
    </w:p>
    <w:p w14:paraId="021F83EB" w14:textId="2BA88493" w:rsidR="002D18A1" w:rsidRPr="00C164EF" w:rsidRDefault="00F37B9B" w:rsidP="00C164EF">
      <w:pPr>
        <w:rPr>
          <w:rFonts w:ascii="Arial" w:hAnsi="Arial" w:cs="Arial"/>
          <w:kern w:val="1"/>
          <w:lang w:val="en-IE" w:eastAsia="ar-SA"/>
        </w:rPr>
      </w:pPr>
      <w:r w:rsidRPr="00EE0F35">
        <w:rPr>
          <w:rFonts w:ascii="Arial" w:hAnsi="Arial" w:cs="Arial"/>
          <w:kern w:val="1"/>
          <w:lang w:val="en-IE" w:eastAsia="ar-SA"/>
        </w:rPr>
        <w:t xml:space="preserve">O.34, r.7 </w:t>
      </w:r>
    </w:p>
    <w:p w14:paraId="62F8E86B" w14:textId="154B3AE8" w:rsidR="008F14FD" w:rsidRPr="00EE0F35" w:rsidRDefault="008F14FD" w:rsidP="008F14FD">
      <w:pPr>
        <w:jc w:val="center"/>
        <w:rPr>
          <w:rFonts w:ascii="Arial" w:hAnsi="Arial" w:cs="Arial"/>
          <w:b/>
          <w:bCs/>
          <w:kern w:val="1"/>
          <w:lang w:val="en-IE" w:eastAsia="ar-SA"/>
        </w:rPr>
      </w:pPr>
      <w:r w:rsidRPr="00EE0F35">
        <w:rPr>
          <w:rFonts w:ascii="Arial" w:hAnsi="Arial" w:cs="Arial"/>
          <w:b/>
          <w:bCs/>
          <w:kern w:val="1"/>
          <w:lang w:val="en-IE" w:eastAsia="ar-SA"/>
        </w:rPr>
        <w:t xml:space="preserve">No. </w:t>
      </w:r>
      <w:r w:rsidR="00E976CF" w:rsidRPr="00EE0F35">
        <w:rPr>
          <w:rFonts w:ascii="Arial" w:hAnsi="Arial" w:cs="Arial"/>
          <w:b/>
          <w:bCs/>
          <w:kern w:val="1"/>
          <w:lang w:val="en-IE" w:eastAsia="ar-SA"/>
        </w:rPr>
        <w:t>34.1</w:t>
      </w:r>
      <w:r w:rsidR="00FF78E9" w:rsidRPr="00EE0F35">
        <w:rPr>
          <w:rFonts w:ascii="Arial" w:hAnsi="Arial" w:cs="Arial"/>
          <w:b/>
          <w:bCs/>
          <w:kern w:val="1"/>
          <w:lang w:val="en-IE" w:eastAsia="ar-SA"/>
        </w:rPr>
        <w:t>6</w:t>
      </w:r>
    </w:p>
    <w:p w14:paraId="027DE16A" w14:textId="77777777" w:rsidR="00FF78E9" w:rsidRPr="00EE0F35" w:rsidRDefault="00FF78E9" w:rsidP="00FF78E9">
      <w:pPr>
        <w:rPr>
          <w:rFonts w:ascii="Arial" w:hAnsi="Arial" w:cs="Arial"/>
          <w:kern w:val="1"/>
          <w:lang w:val="en-IE" w:eastAsia="ar-SA"/>
        </w:rPr>
      </w:pPr>
    </w:p>
    <w:p w14:paraId="590222CF" w14:textId="77777777" w:rsidR="00AF165E" w:rsidRDefault="00FF78E9" w:rsidP="00FF78E9">
      <w:pPr>
        <w:rPr>
          <w:rFonts w:ascii="Arial" w:hAnsi="Arial" w:cs="Arial"/>
          <w:kern w:val="1"/>
          <w:lang w:val="en-IE" w:eastAsia="ar-SA"/>
        </w:rPr>
      </w:pPr>
      <w:r w:rsidRPr="00EE0F35">
        <w:rPr>
          <w:rFonts w:ascii="Arial" w:hAnsi="Arial" w:cs="Arial"/>
          <w:kern w:val="1"/>
          <w:lang w:val="en-IE" w:eastAsia="ar-SA"/>
        </w:rPr>
        <w:t xml:space="preserve">District Court Area of                                                                         </w:t>
      </w:r>
    </w:p>
    <w:p w14:paraId="50155145" w14:textId="621468D5" w:rsidR="00FF78E9" w:rsidRPr="00EE0F35" w:rsidRDefault="00FF78E9" w:rsidP="00FF78E9">
      <w:pPr>
        <w:rPr>
          <w:rFonts w:ascii="Arial" w:hAnsi="Arial" w:cs="Arial"/>
          <w:kern w:val="1"/>
          <w:lang w:val="en-IE" w:eastAsia="ar-SA"/>
        </w:rPr>
      </w:pPr>
      <w:r w:rsidRPr="00EE0F35">
        <w:rPr>
          <w:rFonts w:ascii="Arial" w:hAnsi="Arial" w:cs="Arial"/>
          <w:kern w:val="1"/>
          <w:lang w:val="en-IE" w:eastAsia="ar-SA"/>
        </w:rPr>
        <w:t xml:space="preserve">District No. </w:t>
      </w:r>
    </w:p>
    <w:p w14:paraId="7292E470" w14:textId="4AFBFFE4" w:rsidR="00FF78E9" w:rsidRDefault="00FF78E9" w:rsidP="00FF78E9">
      <w:pPr>
        <w:jc w:val="center"/>
        <w:rPr>
          <w:rFonts w:ascii="Arial" w:hAnsi="Arial" w:cs="Arial"/>
          <w:b/>
          <w:bCs/>
          <w:kern w:val="1"/>
          <w:lang w:val="en-IE" w:eastAsia="ar-SA"/>
        </w:rPr>
      </w:pPr>
      <w:r w:rsidRPr="00EE0F35">
        <w:rPr>
          <w:rFonts w:ascii="Arial" w:hAnsi="Arial" w:cs="Arial"/>
          <w:b/>
          <w:bCs/>
          <w:kern w:val="1"/>
          <w:lang w:val="en-IE" w:eastAsia="ar-SA"/>
        </w:rPr>
        <w:t>COMPANIES ACT 2014, Section 787</w:t>
      </w:r>
    </w:p>
    <w:p w14:paraId="13AA4FDB" w14:textId="77777777" w:rsidR="003E3241" w:rsidRPr="00EE0F35" w:rsidRDefault="003E3241" w:rsidP="00FF78E9">
      <w:pPr>
        <w:jc w:val="center"/>
        <w:rPr>
          <w:rFonts w:ascii="Arial" w:hAnsi="Arial" w:cs="Arial"/>
          <w:b/>
          <w:bCs/>
          <w:kern w:val="1"/>
          <w:lang w:val="en-IE" w:eastAsia="ar-SA"/>
        </w:rPr>
      </w:pPr>
    </w:p>
    <w:p w14:paraId="2EC3EC64" w14:textId="044B7113" w:rsidR="00FF78E9" w:rsidRPr="001907A4" w:rsidRDefault="00FF78E9" w:rsidP="001907A4">
      <w:pPr>
        <w:jc w:val="center"/>
        <w:rPr>
          <w:rFonts w:ascii="Arial" w:hAnsi="Arial" w:cs="Arial"/>
          <w:b/>
          <w:bCs/>
          <w:kern w:val="1"/>
          <w:lang w:val="en-IE" w:eastAsia="ar-SA"/>
        </w:rPr>
      </w:pPr>
      <w:r w:rsidRPr="00EE0F35">
        <w:rPr>
          <w:rFonts w:ascii="Arial" w:hAnsi="Arial" w:cs="Arial"/>
          <w:b/>
          <w:bCs/>
          <w:kern w:val="1"/>
          <w:lang w:val="en-IE" w:eastAsia="ar-SA"/>
        </w:rPr>
        <w:t>Search Warrant</w:t>
      </w:r>
    </w:p>
    <w:p w14:paraId="79353950" w14:textId="77777777" w:rsidR="00FF78E9" w:rsidRPr="00EE0F35" w:rsidRDefault="00FF78E9" w:rsidP="00FF78E9">
      <w:pPr>
        <w:rPr>
          <w:rFonts w:ascii="Arial" w:hAnsi="Arial" w:cs="Arial"/>
          <w:kern w:val="1"/>
          <w:lang w:val="en-IE" w:eastAsia="ar-SA"/>
        </w:rPr>
      </w:pPr>
    </w:p>
    <w:p w14:paraId="4D153800" w14:textId="77777777" w:rsidR="00DF20CA" w:rsidRPr="00EE0F35" w:rsidRDefault="00FF78E9" w:rsidP="00FF78E9">
      <w:pPr>
        <w:rPr>
          <w:rFonts w:ascii="Arial" w:hAnsi="Arial" w:cs="Arial"/>
          <w:kern w:val="1"/>
          <w:lang w:val="en-IE" w:eastAsia="ar-SA"/>
        </w:rPr>
      </w:pPr>
      <w:r w:rsidRPr="00EE0F35">
        <w:rPr>
          <w:rFonts w:ascii="Arial" w:hAnsi="Arial" w:cs="Arial"/>
          <w:kern w:val="1"/>
          <w:lang w:val="en-IE" w:eastAsia="ar-SA"/>
        </w:rPr>
        <w:t xml:space="preserve">WHEREAS from the information on oath and in writing under section 787 of the Companies Act 2014 sworn before me on this day, by ............ of ................. a designated officer within the meaning of section 787(13) of the above-named Act of 2014 designated by the Corporate Enforcement Authority for the purposes of the above-named Act of 2014 and duly authorised by the said Authority </w:t>
      </w:r>
    </w:p>
    <w:p w14:paraId="51229EDA" w14:textId="77777777" w:rsidR="00DF20CA" w:rsidRPr="00EE0F35" w:rsidRDefault="00DF20CA" w:rsidP="00FF78E9">
      <w:pPr>
        <w:rPr>
          <w:rFonts w:ascii="Arial" w:hAnsi="Arial" w:cs="Arial"/>
          <w:kern w:val="1"/>
          <w:lang w:val="en-IE" w:eastAsia="ar-SA"/>
        </w:rPr>
      </w:pPr>
    </w:p>
    <w:p w14:paraId="61D3224F" w14:textId="77777777" w:rsidR="00DF20CA" w:rsidRPr="00EE0F35" w:rsidRDefault="00FF78E9" w:rsidP="00FF78E9">
      <w:pPr>
        <w:rPr>
          <w:rFonts w:ascii="Arial" w:hAnsi="Arial" w:cs="Arial"/>
          <w:kern w:val="1"/>
          <w:lang w:val="en-IE" w:eastAsia="ar-SA"/>
        </w:rPr>
      </w:pPr>
      <w:r w:rsidRPr="00EE0F35">
        <w:rPr>
          <w:rFonts w:ascii="Arial" w:hAnsi="Arial" w:cs="Arial"/>
          <w:kern w:val="1"/>
          <w:lang w:val="en-IE" w:eastAsia="ar-SA"/>
        </w:rPr>
        <w:t xml:space="preserve">I AM SATISFIED THAT there are reasonable grounds for suspecting that there is on the premises at .............. , in the court *(area and) district aforesaid, material information within the meaning of the said section 787, namely: </w:t>
      </w:r>
    </w:p>
    <w:p w14:paraId="2DD656BE" w14:textId="77777777" w:rsidR="00DF20CA" w:rsidRPr="00EE0F35" w:rsidRDefault="00DF20CA" w:rsidP="00FF78E9">
      <w:pPr>
        <w:rPr>
          <w:rFonts w:ascii="Arial" w:hAnsi="Arial" w:cs="Arial"/>
          <w:kern w:val="1"/>
          <w:lang w:val="en-IE" w:eastAsia="ar-SA"/>
        </w:rPr>
      </w:pPr>
    </w:p>
    <w:p w14:paraId="7BA673AF" w14:textId="77777777" w:rsidR="00DF20CA" w:rsidRPr="00EE0F35" w:rsidRDefault="00FF78E9" w:rsidP="00DF20CA">
      <w:pPr>
        <w:ind w:left="720"/>
        <w:rPr>
          <w:rFonts w:ascii="Arial" w:hAnsi="Arial" w:cs="Arial"/>
          <w:kern w:val="1"/>
          <w:lang w:val="en-IE" w:eastAsia="ar-SA"/>
        </w:rPr>
      </w:pPr>
      <w:r w:rsidRPr="00EE0F35">
        <w:rPr>
          <w:rFonts w:ascii="Arial" w:hAnsi="Arial" w:cs="Arial"/>
          <w:kern w:val="1"/>
          <w:lang w:val="en-IE" w:eastAsia="ar-SA"/>
        </w:rPr>
        <w:t xml:space="preserve">*books or documents of which production has been required under section [elect for which sections the requirement has been made under] of the abovementioned Act on the .... day of .......... 20.... and which have not been produced in compliance with that requirement </w:t>
      </w:r>
    </w:p>
    <w:p w14:paraId="103866E3" w14:textId="77777777" w:rsidR="00DF20CA" w:rsidRPr="00EE0F35" w:rsidRDefault="00DF20CA" w:rsidP="00DF20CA">
      <w:pPr>
        <w:ind w:left="720"/>
        <w:rPr>
          <w:rFonts w:ascii="Arial" w:hAnsi="Arial" w:cs="Arial"/>
          <w:kern w:val="1"/>
          <w:lang w:val="en-IE" w:eastAsia="ar-SA"/>
        </w:rPr>
      </w:pPr>
    </w:p>
    <w:p w14:paraId="66FA3CEA" w14:textId="77777777" w:rsidR="00DF20CA" w:rsidRPr="00EE0F35" w:rsidRDefault="00FF78E9" w:rsidP="00DF20CA">
      <w:pPr>
        <w:ind w:left="720"/>
        <w:rPr>
          <w:rFonts w:ascii="Arial" w:hAnsi="Arial" w:cs="Arial"/>
          <w:kern w:val="1"/>
          <w:lang w:val="en-IE" w:eastAsia="ar-SA"/>
        </w:rPr>
      </w:pPr>
      <w:r w:rsidRPr="00EE0F35">
        <w:rPr>
          <w:rFonts w:ascii="Arial" w:hAnsi="Arial" w:cs="Arial"/>
          <w:kern w:val="1"/>
          <w:lang w:val="en-IE" w:eastAsia="ar-SA"/>
        </w:rPr>
        <w:t xml:space="preserve">*books, documents or other things (including a computer) which may provide evidence of or be related to the commission of an offence under the above mentioned </w:t>
      </w:r>
    </w:p>
    <w:p w14:paraId="78E4E8A9" w14:textId="77777777" w:rsidR="00DF20CA" w:rsidRPr="00EE0F35" w:rsidRDefault="00DF20CA" w:rsidP="00FF78E9">
      <w:pPr>
        <w:rPr>
          <w:rFonts w:ascii="Arial" w:hAnsi="Arial" w:cs="Arial"/>
          <w:kern w:val="1"/>
          <w:lang w:val="en-IE" w:eastAsia="ar-SA"/>
        </w:rPr>
      </w:pPr>
    </w:p>
    <w:p w14:paraId="28EE8A94" w14:textId="77777777" w:rsidR="00DF20CA" w:rsidRPr="00EE0F35" w:rsidRDefault="00FF78E9" w:rsidP="00FF78E9">
      <w:pPr>
        <w:rPr>
          <w:rFonts w:ascii="Arial" w:hAnsi="Arial" w:cs="Arial"/>
          <w:kern w:val="1"/>
          <w:lang w:val="en-IE" w:eastAsia="ar-SA"/>
        </w:rPr>
      </w:pPr>
      <w:r w:rsidRPr="00EE0F35">
        <w:rPr>
          <w:rFonts w:ascii="Arial" w:hAnsi="Arial" w:cs="Arial"/>
          <w:kern w:val="1"/>
          <w:lang w:val="en-IE" w:eastAsia="ar-SA"/>
        </w:rPr>
        <w:t xml:space="preserve">Act THIS IS TO AUTHORISE ....., of………, a designated officer, within the meaning of section 787(13) of the above-named Act of 2014 so designated by the Corporate Enforcement Authority and duly authorised by the said Authority, accompanied by such other persons as the officer thinks necessary, at any time or times, within 30 days after the date hereof, on production if so requested of this warrant, TO ENTER, if necessary by force, and SEARCH the above named premises in the said court area and district, TO REQUIRE any person found on the premises to give his or her name, home address and occupation and TO PRODUCE to the officer any material information that is in the custody or possession of that person, TO SEIZE and retain any material information found on the premises or in the custody or possession of any person found on the premises and TO TAKE ANY OTHER STEPS which appear to the said designated officer to be necessary for preserving or preventing interference with material information. </w:t>
      </w:r>
    </w:p>
    <w:p w14:paraId="5C483CAF" w14:textId="77777777" w:rsidR="00DF20CA" w:rsidRPr="00EE0F35" w:rsidRDefault="00DF20CA" w:rsidP="00FF78E9">
      <w:pPr>
        <w:rPr>
          <w:rFonts w:ascii="Arial" w:hAnsi="Arial" w:cs="Arial"/>
          <w:kern w:val="1"/>
          <w:lang w:val="en-IE" w:eastAsia="ar-SA"/>
        </w:rPr>
      </w:pPr>
    </w:p>
    <w:p w14:paraId="52D30F4A" w14:textId="77777777" w:rsidR="00DF20CA" w:rsidRPr="00EE0F35" w:rsidRDefault="00FF78E9" w:rsidP="00FF78E9">
      <w:pPr>
        <w:rPr>
          <w:rFonts w:ascii="Arial" w:hAnsi="Arial" w:cs="Arial"/>
          <w:kern w:val="1"/>
          <w:lang w:val="en-IE" w:eastAsia="ar-SA"/>
        </w:rPr>
      </w:pPr>
      <w:r w:rsidRPr="00EE0F35">
        <w:rPr>
          <w:rFonts w:ascii="Arial" w:hAnsi="Arial" w:cs="Arial"/>
          <w:kern w:val="1"/>
          <w:lang w:val="en-IE" w:eastAsia="ar-SA"/>
        </w:rPr>
        <w:t xml:space="preserve">Dated this this……….day of……….20…. </w:t>
      </w:r>
    </w:p>
    <w:p w14:paraId="3D84424C" w14:textId="77777777" w:rsidR="00EE0F35" w:rsidRPr="00EE0F35" w:rsidRDefault="00FF78E9" w:rsidP="00FF78E9">
      <w:pPr>
        <w:rPr>
          <w:rFonts w:ascii="Arial" w:hAnsi="Arial" w:cs="Arial"/>
          <w:kern w:val="1"/>
          <w:lang w:val="en-IE" w:eastAsia="ar-SA"/>
        </w:rPr>
      </w:pPr>
      <w:r w:rsidRPr="00EE0F35">
        <w:rPr>
          <w:rFonts w:ascii="Arial" w:hAnsi="Arial" w:cs="Arial"/>
          <w:kern w:val="1"/>
          <w:lang w:val="en-IE" w:eastAsia="ar-SA"/>
        </w:rPr>
        <w:t xml:space="preserve">Signed…………………….. </w:t>
      </w:r>
    </w:p>
    <w:p w14:paraId="3A109985" w14:textId="77777777" w:rsidR="00EE0F35" w:rsidRPr="00EE0F35" w:rsidRDefault="00FF78E9" w:rsidP="00FF78E9">
      <w:pPr>
        <w:rPr>
          <w:rFonts w:ascii="Arial" w:hAnsi="Arial" w:cs="Arial"/>
          <w:kern w:val="1"/>
          <w:lang w:val="en-IE" w:eastAsia="ar-SA"/>
        </w:rPr>
      </w:pPr>
      <w:r w:rsidRPr="00EE0F35">
        <w:rPr>
          <w:rFonts w:ascii="Arial" w:hAnsi="Arial" w:cs="Arial"/>
          <w:kern w:val="1"/>
          <w:lang w:val="en-IE" w:eastAsia="ar-SA"/>
        </w:rPr>
        <w:t xml:space="preserve">Judge of the District Court </w:t>
      </w:r>
    </w:p>
    <w:p w14:paraId="539FCE15" w14:textId="77777777" w:rsidR="00EE0F35" w:rsidRPr="00EE0F35" w:rsidRDefault="00EE0F35" w:rsidP="00FF78E9">
      <w:pPr>
        <w:rPr>
          <w:rFonts w:ascii="Arial" w:hAnsi="Arial" w:cs="Arial"/>
          <w:kern w:val="1"/>
          <w:lang w:val="en-IE" w:eastAsia="ar-SA"/>
        </w:rPr>
      </w:pPr>
    </w:p>
    <w:p w14:paraId="23E73ED2" w14:textId="77777777" w:rsidR="00EE0F35" w:rsidRPr="00EE0F35" w:rsidRDefault="00FF78E9" w:rsidP="00FF78E9">
      <w:pPr>
        <w:rPr>
          <w:rFonts w:ascii="Arial" w:hAnsi="Arial" w:cs="Arial"/>
          <w:kern w:val="1"/>
          <w:lang w:val="en-IE" w:eastAsia="ar-SA"/>
        </w:rPr>
      </w:pPr>
      <w:r w:rsidRPr="00EE0F35">
        <w:rPr>
          <w:rFonts w:ascii="Arial" w:hAnsi="Arial" w:cs="Arial"/>
          <w:kern w:val="1"/>
          <w:lang w:val="en-IE" w:eastAsia="ar-SA"/>
        </w:rPr>
        <w:t>To: .............................</w:t>
      </w:r>
    </w:p>
    <w:p w14:paraId="382C0CFE" w14:textId="77777777" w:rsidR="00EE0F35" w:rsidRPr="00EE0F35" w:rsidRDefault="00FF78E9" w:rsidP="00FF78E9">
      <w:pPr>
        <w:rPr>
          <w:rFonts w:ascii="Arial" w:hAnsi="Arial" w:cs="Arial"/>
          <w:kern w:val="1"/>
          <w:lang w:val="en-IE" w:eastAsia="ar-SA"/>
        </w:rPr>
      </w:pPr>
      <w:r w:rsidRPr="00EE0F35">
        <w:rPr>
          <w:rFonts w:ascii="Arial" w:hAnsi="Arial" w:cs="Arial"/>
          <w:kern w:val="1"/>
          <w:lang w:val="en-IE" w:eastAsia="ar-SA"/>
        </w:rPr>
        <w:t xml:space="preserve"> Designated Officer of the Corporate Enforcement Authority at……………. </w:t>
      </w:r>
    </w:p>
    <w:p w14:paraId="1B314114" w14:textId="77777777" w:rsidR="00EE0F35" w:rsidRPr="00EE0F35" w:rsidRDefault="00EE0F35" w:rsidP="00FF78E9">
      <w:pPr>
        <w:rPr>
          <w:rFonts w:ascii="Arial" w:hAnsi="Arial" w:cs="Arial"/>
          <w:kern w:val="1"/>
          <w:lang w:val="en-IE" w:eastAsia="ar-SA"/>
        </w:rPr>
      </w:pPr>
    </w:p>
    <w:p w14:paraId="715FA956" w14:textId="0CFB2E70" w:rsidR="00B040FE" w:rsidRPr="00EE0F35" w:rsidRDefault="00FF78E9" w:rsidP="00EE0F35">
      <w:pPr>
        <w:jc w:val="center"/>
        <w:rPr>
          <w:rFonts w:ascii="Arial" w:hAnsi="Arial" w:cs="Arial"/>
        </w:rPr>
      </w:pPr>
      <w:r w:rsidRPr="00EE0F35">
        <w:rPr>
          <w:rFonts w:ascii="Arial" w:hAnsi="Arial" w:cs="Arial"/>
          <w:kern w:val="1"/>
          <w:lang w:val="en-IE" w:eastAsia="ar-SA"/>
        </w:rPr>
        <w:t>*Delete where inapplicable</w:t>
      </w:r>
    </w:p>
    <w:sectPr w:rsidR="00B040FE" w:rsidRPr="00EE0F35" w:rsidSect="001907A4">
      <w:footerReference w:type="default" r:id="rId6"/>
      <w:pgSz w:w="11907" w:h="16840" w:code="9"/>
      <w:pgMar w:top="709"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71040" w14:textId="77777777" w:rsidR="00246E7E" w:rsidRDefault="00246E7E" w:rsidP="00275705">
      <w:r>
        <w:separator/>
      </w:r>
    </w:p>
  </w:endnote>
  <w:endnote w:type="continuationSeparator" w:id="0">
    <w:p w14:paraId="25962244" w14:textId="77777777" w:rsidR="00246E7E" w:rsidRDefault="00246E7E" w:rsidP="0027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FBFB" w14:textId="77777777" w:rsidR="003A6D49" w:rsidRDefault="003A6D49" w:rsidP="00A33BFB">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07099B3D" w14:textId="77777777" w:rsidR="003A6D49" w:rsidRDefault="003A6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910B0" w14:textId="77777777" w:rsidR="00246E7E" w:rsidRDefault="00246E7E" w:rsidP="00275705">
      <w:r>
        <w:separator/>
      </w:r>
    </w:p>
  </w:footnote>
  <w:footnote w:type="continuationSeparator" w:id="0">
    <w:p w14:paraId="6B084A54" w14:textId="77777777" w:rsidR="00246E7E" w:rsidRDefault="00246E7E" w:rsidP="002757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91"/>
    <w:rsid w:val="00003D64"/>
    <w:rsid w:val="00143576"/>
    <w:rsid w:val="00160D06"/>
    <w:rsid w:val="00167440"/>
    <w:rsid w:val="001907A4"/>
    <w:rsid w:val="00195631"/>
    <w:rsid w:val="00246E7E"/>
    <w:rsid w:val="002542CE"/>
    <w:rsid w:val="00275705"/>
    <w:rsid w:val="002D18A1"/>
    <w:rsid w:val="002E495C"/>
    <w:rsid w:val="003477F2"/>
    <w:rsid w:val="003A6D49"/>
    <w:rsid w:val="003E3241"/>
    <w:rsid w:val="00411AC8"/>
    <w:rsid w:val="00492DF5"/>
    <w:rsid w:val="004E5C76"/>
    <w:rsid w:val="005852F5"/>
    <w:rsid w:val="005937AD"/>
    <w:rsid w:val="005A0696"/>
    <w:rsid w:val="00705E4C"/>
    <w:rsid w:val="00711D3D"/>
    <w:rsid w:val="007235E3"/>
    <w:rsid w:val="00756332"/>
    <w:rsid w:val="007B248F"/>
    <w:rsid w:val="007E5568"/>
    <w:rsid w:val="00847A8C"/>
    <w:rsid w:val="008A4992"/>
    <w:rsid w:val="008F14FD"/>
    <w:rsid w:val="00914DED"/>
    <w:rsid w:val="009622FF"/>
    <w:rsid w:val="009A6591"/>
    <w:rsid w:val="00A6754A"/>
    <w:rsid w:val="00AF165E"/>
    <w:rsid w:val="00B040FE"/>
    <w:rsid w:val="00B2290C"/>
    <w:rsid w:val="00B87CA0"/>
    <w:rsid w:val="00C06FBF"/>
    <w:rsid w:val="00C164EF"/>
    <w:rsid w:val="00C50E80"/>
    <w:rsid w:val="00CE2A76"/>
    <w:rsid w:val="00D106AA"/>
    <w:rsid w:val="00D257E6"/>
    <w:rsid w:val="00DC0294"/>
    <w:rsid w:val="00DF1E3E"/>
    <w:rsid w:val="00DF20CA"/>
    <w:rsid w:val="00E976CF"/>
    <w:rsid w:val="00EA1B34"/>
    <w:rsid w:val="00ED0592"/>
    <w:rsid w:val="00EE0F35"/>
    <w:rsid w:val="00F279ED"/>
    <w:rsid w:val="00F37B9B"/>
    <w:rsid w:val="00F424BB"/>
    <w:rsid w:val="00FA4160"/>
    <w:rsid w:val="00FF78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AA"/>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9A6591"/>
    <w:pPr>
      <w:keepNext/>
      <w:keepLines/>
      <w:spacing w:before="360" w:after="80" w:line="259" w:lineRule="auto"/>
      <w:outlineLvl w:val="0"/>
    </w:pPr>
    <w:rPr>
      <w:rFonts w:asciiTheme="majorHAnsi" w:eastAsiaTheme="majorEastAsia" w:hAnsiTheme="majorHAnsi" w:cstheme="majorBidi"/>
      <w:color w:val="005383"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9A6591"/>
    <w:pPr>
      <w:keepNext/>
      <w:keepLines/>
      <w:spacing w:before="160" w:after="80" w:line="259" w:lineRule="auto"/>
      <w:outlineLvl w:val="1"/>
    </w:pPr>
    <w:rPr>
      <w:rFonts w:asciiTheme="majorHAnsi" w:eastAsiaTheme="majorEastAsia" w:hAnsiTheme="majorHAnsi" w:cstheme="majorBidi"/>
      <w:color w:val="005383"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9A6591"/>
    <w:pPr>
      <w:keepNext/>
      <w:keepLines/>
      <w:spacing w:before="160" w:after="80" w:line="259" w:lineRule="auto"/>
      <w:outlineLvl w:val="2"/>
    </w:pPr>
    <w:rPr>
      <w:rFonts w:asciiTheme="minorHAnsi" w:eastAsiaTheme="majorEastAsia" w:hAnsiTheme="minorHAnsi" w:cstheme="majorBidi"/>
      <w:color w:val="005383"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9A6591"/>
    <w:pPr>
      <w:keepNext/>
      <w:keepLines/>
      <w:spacing w:before="80" w:after="40" w:line="259" w:lineRule="auto"/>
      <w:outlineLvl w:val="3"/>
    </w:pPr>
    <w:rPr>
      <w:rFonts w:asciiTheme="minorHAnsi" w:eastAsiaTheme="majorEastAsia" w:hAnsiTheme="minorHAnsi" w:cstheme="majorBidi"/>
      <w:i/>
      <w:iCs/>
      <w:color w:val="005383" w:themeColor="accent1" w:themeShade="BF"/>
      <w:kern w:val="2"/>
      <w:sz w:val="22"/>
      <w:szCs w:val="22"/>
      <w:lang w:val="en-IE"/>
      <w14:ligatures w14:val="standardContextual"/>
    </w:rPr>
  </w:style>
  <w:style w:type="paragraph" w:styleId="Heading5">
    <w:name w:val="heading 5"/>
    <w:basedOn w:val="Normal"/>
    <w:next w:val="Normal"/>
    <w:link w:val="Heading5Char"/>
    <w:uiPriority w:val="9"/>
    <w:semiHidden/>
    <w:unhideWhenUsed/>
    <w:qFormat/>
    <w:rsid w:val="009A6591"/>
    <w:pPr>
      <w:keepNext/>
      <w:keepLines/>
      <w:spacing w:before="80" w:after="40" w:line="259" w:lineRule="auto"/>
      <w:outlineLvl w:val="4"/>
    </w:pPr>
    <w:rPr>
      <w:rFonts w:asciiTheme="minorHAnsi" w:eastAsiaTheme="majorEastAsia" w:hAnsiTheme="minorHAnsi" w:cstheme="majorBidi"/>
      <w:color w:val="005383" w:themeColor="accent1" w:themeShade="BF"/>
      <w:kern w:val="2"/>
      <w:sz w:val="22"/>
      <w:szCs w:val="22"/>
      <w:lang w:val="en-IE"/>
      <w14:ligatures w14:val="standardContextual"/>
    </w:rPr>
  </w:style>
  <w:style w:type="paragraph" w:styleId="Heading6">
    <w:name w:val="heading 6"/>
    <w:basedOn w:val="Normal"/>
    <w:next w:val="Normal"/>
    <w:link w:val="Heading6Char"/>
    <w:uiPriority w:val="9"/>
    <w:semiHidden/>
    <w:unhideWhenUsed/>
    <w:qFormat/>
    <w:rsid w:val="009A659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E"/>
      <w14:ligatures w14:val="standardContextual"/>
    </w:rPr>
  </w:style>
  <w:style w:type="paragraph" w:styleId="Heading7">
    <w:name w:val="heading 7"/>
    <w:basedOn w:val="Normal"/>
    <w:next w:val="Normal"/>
    <w:link w:val="Heading7Char"/>
    <w:uiPriority w:val="9"/>
    <w:semiHidden/>
    <w:unhideWhenUsed/>
    <w:qFormat/>
    <w:rsid w:val="009A659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E"/>
      <w14:ligatures w14:val="standardContextual"/>
    </w:rPr>
  </w:style>
  <w:style w:type="paragraph" w:styleId="Heading8">
    <w:name w:val="heading 8"/>
    <w:basedOn w:val="Normal"/>
    <w:next w:val="Normal"/>
    <w:link w:val="Heading8Char"/>
    <w:uiPriority w:val="9"/>
    <w:semiHidden/>
    <w:unhideWhenUsed/>
    <w:qFormat/>
    <w:rsid w:val="009A659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E"/>
      <w14:ligatures w14:val="standardContextual"/>
    </w:rPr>
  </w:style>
  <w:style w:type="paragraph" w:styleId="Heading9">
    <w:name w:val="heading 9"/>
    <w:basedOn w:val="Normal"/>
    <w:next w:val="Normal"/>
    <w:link w:val="Heading9Char"/>
    <w:uiPriority w:val="9"/>
    <w:semiHidden/>
    <w:unhideWhenUsed/>
    <w:qFormat/>
    <w:rsid w:val="009A659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E"/>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591"/>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9A6591"/>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9A6591"/>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9A6591"/>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9A6591"/>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9A6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591"/>
    <w:rPr>
      <w:rFonts w:eastAsiaTheme="majorEastAsia" w:cstheme="majorBidi"/>
      <w:color w:val="272727" w:themeColor="text1" w:themeTint="D8"/>
    </w:rPr>
  </w:style>
  <w:style w:type="paragraph" w:styleId="Title">
    <w:name w:val="Title"/>
    <w:basedOn w:val="Normal"/>
    <w:next w:val="Normal"/>
    <w:link w:val="TitleChar"/>
    <w:uiPriority w:val="10"/>
    <w:qFormat/>
    <w:rsid w:val="009A6591"/>
    <w:pPr>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9A6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5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9A6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59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E"/>
      <w14:ligatures w14:val="standardContextual"/>
    </w:rPr>
  </w:style>
  <w:style w:type="character" w:customStyle="1" w:styleId="QuoteChar">
    <w:name w:val="Quote Char"/>
    <w:basedOn w:val="DefaultParagraphFont"/>
    <w:link w:val="Quote"/>
    <w:uiPriority w:val="29"/>
    <w:rsid w:val="009A6591"/>
    <w:rPr>
      <w:i/>
      <w:iCs/>
      <w:color w:val="404040" w:themeColor="text1" w:themeTint="BF"/>
    </w:rPr>
  </w:style>
  <w:style w:type="paragraph" w:styleId="ListParagraph">
    <w:name w:val="List Paragraph"/>
    <w:basedOn w:val="Normal"/>
    <w:uiPriority w:val="34"/>
    <w:qFormat/>
    <w:rsid w:val="009A6591"/>
    <w:pPr>
      <w:spacing w:after="160" w:line="259" w:lineRule="auto"/>
      <w:ind w:left="720"/>
      <w:contextualSpacing/>
    </w:pPr>
    <w:rPr>
      <w:rFonts w:asciiTheme="minorHAnsi" w:eastAsiaTheme="minorHAnsi" w:hAnsiTheme="minorHAnsi" w:cstheme="minorBidi"/>
      <w:kern w:val="2"/>
      <w:sz w:val="22"/>
      <w:szCs w:val="22"/>
      <w:lang w:val="en-IE"/>
      <w14:ligatures w14:val="standardContextual"/>
    </w:rPr>
  </w:style>
  <w:style w:type="character" w:styleId="IntenseEmphasis">
    <w:name w:val="Intense Emphasis"/>
    <w:basedOn w:val="DefaultParagraphFont"/>
    <w:uiPriority w:val="21"/>
    <w:qFormat/>
    <w:rsid w:val="009A6591"/>
    <w:rPr>
      <w:i/>
      <w:iCs/>
      <w:color w:val="005383" w:themeColor="accent1" w:themeShade="BF"/>
    </w:rPr>
  </w:style>
  <w:style w:type="paragraph" w:styleId="IntenseQuote">
    <w:name w:val="Intense Quote"/>
    <w:basedOn w:val="Normal"/>
    <w:next w:val="Normal"/>
    <w:link w:val="IntenseQuoteChar"/>
    <w:uiPriority w:val="30"/>
    <w:qFormat/>
    <w:rsid w:val="009A6591"/>
    <w:pPr>
      <w:pBdr>
        <w:top w:val="single" w:sz="4" w:space="10" w:color="005383" w:themeColor="accent1" w:themeShade="BF"/>
        <w:bottom w:val="single" w:sz="4" w:space="10" w:color="005383" w:themeColor="accent1" w:themeShade="BF"/>
      </w:pBdr>
      <w:spacing w:before="360" w:after="360" w:line="259" w:lineRule="auto"/>
      <w:ind w:left="864" w:right="864"/>
      <w:jc w:val="center"/>
    </w:pPr>
    <w:rPr>
      <w:rFonts w:asciiTheme="minorHAnsi" w:eastAsiaTheme="minorHAnsi" w:hAnsiTheme="minorHAnsi" w:cstheme="minorBidi"/>
      <w:i/>
      <w:iCs/>
      <w:color w:val="005383" w:themeColor="accent1" w:themeShade="BF"/>
      <w:kern w:val="2"/>
      <w:sz w:val="22"/>
      <w:szCs w:val="22"/>
      <w:lang w:val="en-IE"/>
      <w14:ligatures w14:val="standardContextual"/>
    </w:rPr>
  </w:style>
  <w:style w:type="character" w:customStyle="1" w:styleId="IntenseQuoteChar">
    <w:name w:val="Intense Quote Char"/>
    <w:basedOn w:val="DefaultParagraphFont"/>
    <w:link w:val="IntenseQuote"/>
    <w:uiPriority w:val="30"/>
    <w:rsid w:val="009A6591"/>
    <w:rPr>
      <w:i/>
      <w:iCs/>
      <w:color w:val="005383" w:themeColor="accent1" w:themeShade="BF"/>
    </w:rPr>
  </w:style>
  <w:style w:type="character" w:styleId="IntenseReference">
    <w:name w:val="Intense Reference"/>
    <w:basedOn w:val="DefaultParagraphFont"/>
    <w:uiPriority w:val="32"/>
    <w:qFormat/>
    <w:rsid w:val="009A6591"/>
    <w:rPr>
      <w:b/>
      <w:bCs/>
      <w:smallCaps/>
      <w:color w:val="005383" w:themeColor="accent1" w:themeShade="BF"/>
      <w:spacing w:val="5"/>
    </w:rPr>
  </w:style>
  <w:style w:type="paragraph" w:styleId="Header">
    <w:name w:val="header"/>
    <w:basedOn w:val="Normal"/>
    <w:link w:val="HeaderChar"/>
    <w:rsid w:val="00275705"/>
    <w:pPr>
      <w:tabs>
        <w:tab w:val="center" w:pos="4153"/>
        <w:tab w:val="right" w:pos="8306"/>
      </w:tabs>
    </w:pPr>
  </w:style>
  <w:style w:type="character" w:customStyle="1" w:styleId="HeaderChar">
    <w:name w:val="Header Char"/>
    <w:basedOn w:val="DefaultParagraphFont"/>
    <w:link w:val="Header"/>
    <w:rsid w:val="00275705"/>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rsid w:val="00275705"/>
    <w:pPr>
      <w:tabs>
        <w:tab w:val="center" w:pos="4153"/>
        <w:tab w:val="right" w:pos="8306"/>
      </w:tabs>
    </w:pPr>
  </w:style>
  <w:style w:type="character" w:customStyle="1" w:styleId="FooterChar">
    <w:name w:val="Footer Char"/>
    <w:basedOn w:val="DefaultParagraphFont"/>
    <w:link w:val="Footer"/>
    <w:rsid w:val="00275705"/>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275705"/>
  </w:style>
  <w:style w:type="paragraph" w:styleId="FootnoteText">
    <w:name w:val="footnote text"/>
    <w:basedOn w:val="Normal"/>
    <w:link w:val="FootnoteTextChar"/>
    <w:rsid w:val="00275705"/>
    <w:rPr>
      <w:sz w:val="20"/>
      <w:szCs w:val="20"/>
    </w:rPr>
  </w:style>
  <w:style w:type="character" w:customStyle="1" w:styleId="FootnoteTextChar">
    <w:name w:val="Footnote Text Char"/>
    <w:basedOn w:val="DefaultParagraphFont"/>
    <w:link w:val="FootnoteText"/>
    <w:rsid w:val="00275705"/>
    <w:rPr>
      <w:rFonts w:ascii="Times New Roman" w:eastAsia="Times New Roman" w:hAnsi="Times New Roman" w:cs="Times New Roman"/>
      <w:kern w:val="0"/>
      <w:sz w:val="20"/>
      <w:szCs w:val="20"/>
      <w:lang w:val="en-GB"/>
      <w14:ligatures w14:val="none"/>
    </w:rPr>
  </w:style>
  <w:style w:type="character" w:styleId="FootnoteReference">
    <w:name w:val="footnote reference"/>
    <w:rsid w:val="00275705"/>
    <w:rPr>
      <w:rFonts w:ascii="Book Antiqua" w:hAnsi="Book Antiqua"/>
      <w:vertAlign w:val="superscript"/>
    </w:rPr>
  </w:style>
  <w:style w:type="table" w:styleId="TableGrid">
    <w:name w:val="Table Grid"/>
    <w:basedOn w:val="TableNormal"/>
    <w:uiPriority w:val="39"/>
    <w:rsid w:val="00B8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53657">
      <w:bodyDiv w:val="1"/>
      <w:marLeft w:val="0"/>
      <w:marRight w:val="0"/>
      <w:marTop w:val="0"/>
      <w:marBottom w:val="0"/>
      <w:divBdr>
        <w:top w:val="none" w:sz="0" w:space="0" w:color="auto"/>
        <w:left w:val="none" w:sz="0" w:space="0" w:color="auto"/>
        <w:bottom w:val="none" w:sz="0" w:space="0" w:color="auto"/>
        <w:right w:val="none" w:sz="0" w:space="0" w:color="auto"/>
      </w:divBdr>
    </w:div>
    <w:div w:id="389810908">
      <w:bodyDiv w:val="1"/>
      <w:marLeft w:val="0"/>
      <w:marRight w:val="0"/>
      <w:marTop w:val="0"/>
      <w:marBottom w:val="0"/>
      <w:divBdr>
        <w:top w:val="none" w:sz="0" w:space="0" w:color="auto"/>
        <w:left w:val="none" w:sz="0" w:space="0" w:color="auto"/>
        <w:bottom w:val="none" w:sz="0" w:space="0" w:color="auto"/>
        <w:right w:val="none" w:sz="0" w:space="0" w:color="auto"/>
      </w:divBdr>
    </w:div>
    <w:div w:id="856846067">
      <w:bodyDiv w:val="1"/>
      <w:marLeft w:val="0"/>
      <w:marRight w:val="0"/>
      <w:marTop w:val="0"/>
      <w:marBottom w:val="0"/>
      <w:divBdr>
        <w:top w:val="none" w:sz="0" w:space="0" w:color="auto"/>
        <w:left w:val="none" w:sz="0" w:space="0" w:color="auto"/>
        <w:bottom w:val="none" w:sz="0" w:space="0" w:color="auto"/>
        <w:right w:val="none" w:sz="0" w:space="0" w:color="auto"/>
      </w:divBdr>
    </w:div>
    <w:div w:id="121269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2025-07-11T12:09:00Z</dcterms:created>
  <dcterms:modified xsi:type="dcterms:W3CDTF">2025-07-11T12:27:00Z</dcterms:modified>
</cp:coreProperties>
</file>