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F732E" w:rsidRPr="00AF732E" w:rsidTr="00AF732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F732E" w:rsidRPr="00AF732E" w:rsidTr="00AF732E">
              <w:trPr>
                <w:tblCellSpacing w:w="15" w:type="dxa"/>
              </w:trPr>
              <w:tc>
                <w:tcPr>
                  <w:tcW w:w="0" w:type="auto"/>
                  <w:hideMark/>
                </w:tcPr>
                <w:p w:rsidR="00D43D33" w:rsidRPr="00854101" w:rsidRDefault="00D43D33" w:rsidP="00D43D33">
                  <w:pPr>
                    <w:rPr>
                      <w:rFonts w:ascii="Verdana" w:hAnsi="Verdana"/>
                      <w:sz w:val="20"/>
                      <w:szCs w:val="20"/>
                    </w:rPr>
                  </w:pPr>
                  <w:r w:rsidRPr="00854101">
                    <w:rPr>
                      <w:rFonts w:ascii="Verdana" w:hAnsi="Verdana"/>
                      <w:sz w:val="20"/>
                      <w:szCs w:val="20"/>
                    </w:rPr>
                    <w:t>District Court - Schedule: B - Forms in criminal proceedings</w:t>
                  </w:r>
                </w:p>
                <w:p w:rsidR="00AF732E" w:rsidRPr="00854101" w:rsidRDefault="00AF732E" w:rsidP="00AF732E">
                  <w:pPr>
                    <w:spacing w:after="0" w:line="240" w:lineRule="auto"/>
                    <w:jc w:val="center"/>
                    <w:rPr>
                      <w:rFonts w:ascii="Verdana" w:eastAsia="Times New Roman" w:hAnsi="Verdana" w:cs="Arial"/>
                      <w:color w:val="000000"/>
                      <w:sz w:val="20"/>
                      <w:szCs w:val="20"/>
                      <w:lang w:eastAsia="en-IE"/>
                    </w:rPr>
                  </w:pPr>
                  <w:r w:rsidRPr="00854101">
                    <w:rPr>
                      <w:rFonts w:ascii="Verdana" w:eastAsia="Times New Roman" w:hAnsi="Verdana" w:cs="Arial"/>
                      <w:color w:val="000000"/>
                      <w:sz w:val="20"/>
                      <w:szCs w:val="20"/>
                      <w:lang w:eastAsia="en-IE"/>
                    </w:rPr>
                    <w:t xml:space="preserve">S.I. No. 567 of 2016 </w:t>
                  </w:r>
                </w:p>
                <w:p w:rsidR="00AF732E" w:rsidRPr="00854101" w:rsidRDefault="00AF732E" w:rsidP="00AF732E">
                  <w:pPr>
                    <w:spacing w:before="100" w:beforeAutospacing="1" w:after="100" w:afterAutospacing="1" w:line="240" w:lineRule="auto"/>
                    <w:jc w:val="center"/>
                    <w:rPr>
                      <w:rFonts w:ascii="Verdana" w:eastAsia="Times New Roman" w:hAnsi="Verdana" w:cs="Arial"/>
                      <w:color w:val="000000"/>
                      <w:sz w:val="20"/>
                      <w:szCs w:val="20"/>
                      <w:lang w:eastAsia="en-IE"/>
                    </w:rPr>
                  </w:pPr>
                  <w:r w:rsidRPr="00854101">
                    <w:rPr>
                      <w:rFonts w:ascii="Verdana" w:eastAsia="Times New Roman" w:hAnsi="Verdana" w:cs="Arial"/>
                      <w:color w:val="000000"/>
                      <w:sz w:val="20"/>
                      <w:szCs w:val="20"/>
                      <w:lang w:eastAsia="en-IE"/>
                    </w:rPr>
                    <w:t xml:space="preserve">No. 31.1 </w:t>
                  </w:r>
                </w:p>
                <w:p w:rsidR="00AF732E" w:rsidRPr="00DF622B" w:rsidRDefault="00AF732E" w:rsidP="00AF732E">
                  <w:pPr>
                    <w:spacing w:after="0" w:line="240" w:lineRule="auto"/>
                    <w:rPr>
                      <w:rFonts w:ascii="Arial" w:eastAsia="Times New Roman" w:hAnsi="Arial" w:cs="Arial"/>
                      <w:color w:val="000000"/>
                      <w:sz w:val="15"/>
                      <w:szCs w:val="15"/>
                      <w:lang w:eastAsia="en-IE"/>
                    </w:rPr>
                  </w:pPr>
                  <w:bookmarkStart w:id="0" w:name="_GoBack"/>
                  <w:bookmarkEnd w:id="0"/>
                  <w:r w:rsidRPr="00AF732E">
                    <w:rPr>
                      <w:rFonts w:ascii="Arial" w:eastAsia="Times New Roman" w:hAnsi="Arial" w:cs="Arial"/>
                      <w:color w:val="000000"/>
                      <w:sz w:val="20"/>
                      <w:szCs w:val="20"/>
                      <w:lang w:eastAsia="en-IE"/>
                    </w:rPr>
                    <w:br/>
                  </w:r>
                  <w:r w:rsidRPr="00DF622B">
                    <w:rPr>
                      <w:rFonts w:ascii="Verdana" w:eastAsia="Times New Roman" w:hAnsi="Verdana" w:cs="Arial"/>
                      <w:i/>
                      <w:iCs/>
                      <w:color w:val="000000"/>
                      <w:sz w:val="15"/>
                      <w:szCs w:val="15"/>
                      <w:lang w:eastAsia="en-IE"/>
                    </w:rPr>
                    <w:t>SCHEDULE B</w:t>
                  </w:r>
                  <w:r w:rsidRPr="00DF622B">
                    <w:rPr>
                      <w:rFonts w:ascii="Verdana" w:eastAsia="Times New Roman" w:hAnsi="Verdana" w:cs="Arial"/>
                      <w:i/>
                      <w:iCs/>
                      <w:color w:val="000000"/>
                      <w:sz w:val="15"/>
                      <w:szCs w:val="15"/>
                      <w:lang w:eastAsia="en-IE"/>
                    </w:rPr>
                    <w:br/>
                    <w:t xml:space="preserve">O.31, r. 2(1) </w:t>
                  </w:r>
                </w:p>
                <w:p w:rsidR="00AF732E" w:rsidRPr="00AF732E" w:rsidRDefault="00AF732E" w:rsidP="00AF732E">
                  <w:pPr>
                    <w:spacing w:after="0" w:line="240" w:lineRule="auto"/>
                    <w:jc w:val="center"/>
                    <w:rPr>
                      <w:rFonts w:ascii="Arial" w:eastAsia="Times New Roman" w:hAnsi="Arial" w:cs="Arial"/>
                      <w:color w:val="000000"/>
                      <w:sz w:val="20"/>
                      <w:szCs w:val="20"/>
                      <w:lang w:eastAsia="en-IE"/>
                    </w:rPr>
                  </w:pPr>
                  <w:r w:rsidRPr="00AF732E">
                    <w:rPr>
                      <w:rFonts w:ascii="Arial" w:eastAsia="Times New Roman" w:hAnsi="Arial" w:cs="Arial"/>
                      <w:color w:val="000000"/>
                      <w:sz w:val="20"/>
                      <w:szCs w:val="20"/>
                      <w:lang w:eastAsia="en-IE"/>
                    </w:rPr>
                    <w:br/>
                  </w:r>
                  <w:r w:rsidRPr="00AF732E">
                    <w:rPr>
                      <w:rFonts w:ascii="Verdana" w:eastAsia="Times New Roman" w:hAnsi="Verdana" w:cs="Arial"/>
                      <w:color w:val="000000"/>
                      <w:sz w:val="20"/>
                      <w:szCs w:val="20"/>
                      <w:lang w:eastAsia="en-IE"/>
                    </w:rPr>
                    <w:t xml:space="preserve">Criminal Justice Act 1984, Section 8A(6) (As substituted by Criminal Justice (Forensic Evidence and DNA Database System) Act 2014, section 103) </w:t>
                  </w:r>
                </w:p>
                <w:p w:rsidR="00AF732E" w:rsidRPr="00AF732E" w:rsidRDefault="00AF732E" w:rsidP="00AF732E">
                  <w:pPr>
                    <w:spacing w:before="100" w:beforeAutospacing="1" w:after="100" w:afterAutospacing="1" w:line="240" w:lineRule="auto"/>
                    <w:jc w:val="center"/>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Notice of Appeal against an Authorisation </w:t>
                  </w:r>
                </w:p>
                <w:p w:rsidR="00AF732E" w:rsidRPr="00AF732E" w:rsidRDefault="00AF732E" w:rsidP="00AF732E">
                  <w:pPr>
                    <w:spacing w:after="0" w:line="240" w:lineRule="auto"/>
                    <w:rPr>
                      <w:rFonts w:ascii="Arial" w:eastAsia="Times New Roman" w:hAnsi="Arial" w:cs="Arial"/>
                      <w:color w:val="000000"/>
                      <w:sz w:val="20"/>
                      <w:szCs w:val="20"/>
                      <w:lang w:eastAsia="en-IE"/>
                    </w:rPr>
                  </w:pPr>
                  <w:r w:rsidRPr="00AF732E">
                    <w:rPr>
                      <w:rFonts w:ascii="Arial" w:eastAsia="Times New Roman" w:hAnsi="Arial" w:cs="Arial"/>
                      <w:color w:val="000000"/>
                      <w:sz w:val="20"/>
                      <w:szCs w:val="20"/>
                      <w:lang w:eastAsia="en-IE"/>
                    </w:rPr>
                    <w:br/>
                  </w:r>
                  <w:r w:rsidRPr="00AF732E">
                    <w:rPr>
                      <w:rFonts w:ascii="Verdana" w:eastAsia="Times New Roman" w:hAnsi="Verdana" w:cs="Arial"/>
                      <w:color w:val="000000"/>
                      <w:sz w:val="20"/>
                      <w:szCs w:val="20"/>
                      <w:lang w:eastAsia="en-IE"/>
                    </w:rPr>
                    <w:t>District Court Area of</w:t>
                  </w:r>
                  <w:r w:rsidRPr="00AF732E">
                    <w:rPr>
                      <w:rFonts w:ascii="Arial" w:eastAsia="Times New Roman" w:hAnsi="Arial" w:cs="Arial"/>
                      <w:color w:val="000000"/>
                      <w:sz w:val="20"/>
                      <w:szCs w:val="20"/>
                      <w:lang w:eastAsia="en-IE"/>
                    </w:rPr>
                    <w:t xml:space="preserve">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District No.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 Appellant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and</w:t>
                  </w:r>
                  <w:r w:rsidRPr="00AF732E">
                    <w:rPr>
                      <w:rFonts w:ascii="Arial" w:eastAsia="Times New Roman" w:hAnsi="Arial" w:cs="Arial"/>
                      <w:color w:val="000000"/>
                      <w:sz w:val="20"/>
                      <w:szCs w:val="20"/>
                      <w:lang w:eastAsia="en-IE"/>
                    </w:rPr>
                    <w:t xml:space="preserve">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Commissioner of Garda Síochána ..................... Respondent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WHEREAS the above-named appellant of ......... in the court *(area and) district aforesaid was on the ... day of ...... 20.. arrested by ........... of the Garda Síochána at ........ on suspicion of having committed *an offence to which section 4 of the above-mentioned Act of 1984 applies,*an offence, namely, .........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AND WHEREAS the said appellant was taken to and detained in ....... Garda Síochána station, and while so detained*(he/she was photographed)*(his/her fingerprints /palm prints were taken) pursuant to *section 6 of the said Act of 1984 *section 6A of the said Act of 1984 *section 12 of the Criminal Justice Act 2006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AND WHEREAS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*proceedings for an offence to which section 4 of the said Act of 1984 applies were not instituted against the appellant within the period of 12 months from the date of the taking of the fingerprint, palm print or photograph concerned, and the failure to institute such proceedings within that period was not due to the fact that the appellant absconded or could not be found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*proceedings for an offence to which section 4 of the said Act of 1984 have been instituted and— </w:t>
                  </w:r>
                </w:p>
                <w:p w:rsidR="00AF732E" w:rsidRPr="00AF732E" w:rsidRDefault="00AF732E" w:rsidP="00AF732E">
                  <w:pPr>
                    <w:spacing w:after="0" w:line="240" w:lineRule="auto"/>
                    <w:ind w:left="1440"/>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appellant was acquitted of the offence </w:t>
                  </w:r>
                </w:p>
                <w:p w:rsidR="00AF732E" w:rsidRPr="00AF732E" w:rsidRDefault="00AF732E" w:rsidP="00AF732E">
                  <w:pPr>
                    <w:spacing w:before="100" w:beforeAutospacing="1" w:after="100" w:afterAutospacing="1" w:line="240" w:lineRule="auto"/>
                    <w:ind w:left="1440"/>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charge against the appellant in respect of the offence was dismissed under section 4E of the Criminal Procedure Act 1967 </w:t>
                  </w:r>
                </w:p>
                <w:p w:rsidR="00AF732E" w:rsidRPr="00AF732E" w:rsidRDefault="00AF732E" w:rsidP="00AF732E">
                  <w:pPr>
                    <w:spacing w:before="100" w:beforeAutospacing="1" w:after="100" w:afterAutospacing="1" w:line="240" w:lineRule="auto"/>
                    <w:ind w:left="1440"/>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proceedings for the offence were discontinued </w:t>
                  </w:r>
                </w:p>
                <w:p w:rsidR="00AF732E" w:rsidRPr="00AF732E" w:rsidRDefault="00AF732E" w:rsidP="00AF732E">
                  <w:pPr>
                    <w:spacing w:after="0"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lastRenderedPageBreak/>
                    <w:t xml:space="preserve">*the appellant is the subject of an order under section 1(1) of the Probation of Offenders Act 1907 in respect of the offence concerned in connection with which the fingerprint, palm print or photograph concerned was taken and the appellant *the appellant is the subject of an order under section 1(2) of the Probation of Offenders Act 1907 in respect of the offence concerned in connection with which the fingerprint, palm print or photograph concerned was taken (and that order was not discharged on an appeal against conviction for the offence concerned where on appeal the conviction was affirmed) and the appellant has not been convicted of an offence to which section 4 of the said Act of 1984 applies during the period of 3 years from the making of the order under that Act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appellant’s conviction for the offence concerned in connection with which the fingerprint, palm print or photograph concerned was taken was quashed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appellant’s conviction for the offence concerned in connection with which the fingerprint, palm print or photograph concerned was taken was declared to be a miscarriage of justice under section 2 of the Criminal Procedure Act 1993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AND WHEREAS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The respondent caused the appellant to be informed by notice in writing on the ... day of ....... 20... that an authorisation had been given under section * 8A(3) *8A(4) of the said Act of 1984 on the... day of ...... 20... and of the appellant’s right of appeal under section 8A(6) of the said Act of 1984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TAKE NOTICE that the above-named appellant will apply by way of appeal to the District Court sitting at ..... on the ... day of ....... 20.... at.... a.m./p.m. against the said authorisation for the following reasons: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Dated this ... day of ...... 20.....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Signed ..............</w:t>
                  </w:r>
                  <w:r w:rsidRPr="00AF732E">
                    <w:rPr>
                      <w:rFonts w:ascii="Arial" w:eastAsia="Times New Roman" w:hAnsi="Arial" w:cs="Arial"/>
                      <w:color w:val="000000"/>
                      <w:sz w:val="20"/>
                      <w:szCs w:val="20"/>
                      <w:lang w:eastAsia="en-IE"/>
                    </w:rPr>
                    <w:t xml:space="preserve">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Appellant /Solicitor for appellant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To: Respondent at .......... </w:t>
                  </w:r>
                </w:p>
                <w:p w:rsidR="00AF732E" w:rsidRPr="00AF732E" w:rsidRDefault="00AF732E" w:rsidP="00AF732E">
                  <w:pPr>
                    <w:spacing w:before="100" w:beforeAutospacing="1" w:after="100" w:afterAutospacing="1" w:line="240" w:lineRule="auto"/>
                    <w:rPr>
                      <w:rFonts w:ascii="Arial" w:eastAsia="Times New Roman" w:hAnsi="Arial" w:cs="Arial"/>
                      <w:color w:val="000000"/>
                      <w:sz w:val="20"/>
                      <w:szCs w:val="20"/>
                      <w:lang w:eastAsia="en-IE"/>
                    </w:rPr>
                  </w:pPr>
                  <w:r w:rsidRPr="00AF732E">
                    <w:rPr>
                      <w:rFonts w:ascii="Verdana" w:eastAsia="Times New Roman" w:hAnsi="Verdana" w:cs="Arial"/>
                      <w:color w:val="000000"/>
                      <w:sz w:val="20"/>
                      <w:szCs w:val="20"/>
                      <w:lang w:eastAsia="en-IE"/>
                    </w:rPr>
                    <w:t xml:space="preserve">and to District Court Clerk at ............ </w:t>
                  </w:r>
                </w:p>
                <w:p w:rsidR="00AF732E" w:rsidRPr="00AF732E" w:rsidRDefault="00AF732E" w:rsidP="00AF732E">
                  <w:pPr>
                    <w:spacing w:before="100" w:beforeAutospacing="1" w:after="100" w:afterAutospacing="1" w:line="240" w:lineRule="auto"/>
                    <w:rPr>
                      <w:rFonts w:ascii="Arial" w:eastAsia="Times New Roman" w:hAnsi="Arial" w:cs="Arial"/>
                      <w:color w:val="000000"/>
                      <w:sz w:val="24"/>
                      <w:szCs w:val="24"/>
                      <w:lang w:eastAsia="en-IE"/>
                    </w:rPr>
                  </w:pPr>
                  <w:r w:rsidRPr="00AF732E">
                    <w:rPr>
                      <w:rFonts w:ascii="Verdana" w:eastAsia="Times New Roman" w:hAnsi="Verdana" w:cs="Arial"/>
                      <w:i/>
                      <w:iCs/>
                      <w:color w:val="000000"/>
                      <w:sz w:val="15"/>
                      <w:szCs w:val="15"/>
                      <w:lang w:eastAsia="en-IE"/>
                    </w:rPr>
                    <w:t xml:space="preserve">*delete where inapplicable </w:t>
                  </w:r>
                </w:p>
              </w:tc>
            </w:tr>
          </w:tbl>
          <w:p w:rsidR="00AF732E" w:rsidRPr="00AF732E" w:rsidRDefault="00AF732E" w:rsidP="00AF732E">
            <w:pPr>
              <w:spacing w:after="0" w:line="240" w:lineRule="auto"/>
              <w:rPr>
                <w:rFonts w:ascii="Arial" w:eastAsia="Times New Roman" w:hAnsi="Arial" w:cs="Arial"/>
                <w:color w:val="000000"/>
                <w:sz w:val="24"/>
                <w:szCs w:val="24"/>
                <w:lang w:eastAsia="en-IE"/>
              </w:rPr>
            </w:pPr>
          </w:p>
        </w:tc>
      </w:tr>
    </w:tbl>
    <w:p w:rsidR="006941C2" w:rsidRDefault="006941C2"/>
    <w:sectPr w:rsidR="0069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2E"/>
    <w:rsid w:val="006941C2"/>
    <w:rsid w:val="00854101"/>
    <w:rsid w:val="00AF732E"/>
    <w:rsid w:val="00D43D33"/>
    <w:rsid w:val="00DF622B"/>
    <w:rsid w:val="00FD60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19E7E-CD84-461D-ADBB-32EED33A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32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40765">
      <w:bodyDiv w:val="1"/>
      <w:marLeft w:val="0"/>
      <w:marRight w:val="0"/>
      <w:marTop w:val="0"/>
      <w:marBottom w:val="0"/>
      <w:divBdr>
        <w:top w:val="none" w:sz="0" w:space="0" w:color="auto"/>
        <w:left w:val="none" w:sz="0" w:space="0" w:color="auto"/>
        <w:bottom w:val="none" w:sz="0" w:space="0" w:color="auto"/>
        <w:right w:val="none" w:sz="0" w:space="0" w:color="auto"/>
      </w:divBdr>
      <w:divsChild>
        <w:div w:id="6588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2019-10-21T11:42:00Z</dcterms:created>
  <dcterms:modified xsi:type="dcterms:W3CDTF">2019-11-06T14:26:00Z</dcterms:modified>
</cp:coreProperties>
</file>