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8B</w:t>
      </w:r>
    </w:p>
    <w:p>
      <w:pPr>
        <w:jc w:val="center"/>
      </w:pPr>
      <w:r>
        <w:t>REPORT OF COUNTY REGISTRAR PURSUANT TO ORDER 19A, RULE 8 IN RESPECT OF DELAY OR DEFAULT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r>
        <w:t>20 ….... No …......</w:t>
      </w:r>
    </w:p>
    <w:p>
      <w:pPr>
        <w:jc w:val="center"/>
      </w:pPr>
      <w:r>
        <w:t>BETWEEN A.B.,</w:t>
      </w:r>
    </w:p>
    <w:p>
      <w:pPr>
        <w:jc w:val="center"/>
      </w:pPr>
      <w:r>
        <w:t>Plaintiff /Applicant</w:t>
      </w:r>
    </w:p>
    <w:p>
      <w:pPr>
        <w:jc w:val="center"/>
      </w:pPr>
      <w:r>
        <w:t>AND</w:t>
      </w:r>
    </w:p>
    <w:p>
      <w:pPr>
        <w:jc w:val="center"/>
      </w:pPr>
      <w:r>
        <w:t>C.D., Defendant/Respondent</w:t>
      </w:r>
    </w:p>
    <w:p>
      <w:r>
        <w:t>[Set out in detail delay or default including all relevant dates]</w:t>
      </w:r>
    </w:p>
    <w:p>
      <w:r>
        <w:t>I hereby report to the Honourable Court accordingly.</w:t>
      </w:r>
    </w:p>
    <w:p>
      <w:r>
        <w:t>Dated</w:t>
      </w:r>
    </w:p>
    <w:p>
      <w:r>
        <w:t>Signed .......................</w:t>
      </w:r>
    </w:p>
    <w:p>
      <w:r>
        <w:t>County Registrar</w:t>
      </w:r>
    </w:p>
    <w:p>
      <w:r>
        <w:t>Form inserted by S.I. 539 of 2009, effective 1 January 2010.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